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4B" w:rsidRPr="00460BAE" w:rsidRDefault="0031704B" w:rsidP="00FA7892">
      <w:pPr>
        <w:spacing w:after="160" w:line="300" w:lineRule="auto"/>
        <w:rPr>
          <w:rStyle w:val="Strong"/>
        </w:rPr>
      </w:pPr>
      <w:r w:rsidRPr="00460BAE">
        <w:rPr>
          <w:rStyle w:val="Strong"/>
        </w:rPr>
        <w:t>Business Requirement:</w:t>
      </w:r>
    </w:p>
    <w:p w:rsidR="0031704B" w:rsidRDefault="00C60B37" w:rsidP="00FA7892">
      <w:pPr>
        <w:spacing w:after="160" w:line="300" w:lineRule="auto"/>
        <w:rPr>
          <w:rFonts w:cs="Arial"/>
          <w:sz w:val="20"/>
          <w:szCs w:val="20"/>
        </w:rPr>
      </w:pPr>
      <w:r>
        <w:rPr>
          <w:rFonts w:cs="Arial"/>
          <w:sz w:val="20"/>
          <w:szCs w:val="20"/>
        </w:rPr>
        <w:t xml:space="preserve">The business units would like to offer expedited shipping (air vs. ocean) from our overseas vendors to a small set of customers (customer segments T and F1).  This will reduce the total delivery time for the product to the customers from eight to five weeks.  This will allow the customer and New Era to increase speed-to-market.  The customer will be charged an upfront freight fee to cover the cost of this expedited shipping. </w:t>
      </w:r>
    </w:p>
    <w:p w:rsidR="007163B7" w:rsidRPr="00CA45CC" w:rsidRDefault="007163B7" w:rsidP="00FA7892">
      <w:pPr>
        <w:spacing w:after="160" w:line="300" w:lineRule="auto"/>
        <w:rPr>
          <w:rFonts w:cs="Arial"/>
          <w:sz w:val="20"/>
          <w:szCs w:val="20"/>
        </w:rPr>
      </w:pPr>
    </w:p>
    <w:p w:rsidR="006F1DF4" w:rsidRPr="00460BAE" w:rsidRDefault="006F1DF4" w:rsidP="00FA7892">
      <w:pPr>
        <w:spacing w:after="160" w:line="300" w:lineRule="auto"/>
        <w:rPr>
          <w:rStyle w:val="Strong"/>
        </w:rPr>
      </w:pPr>
      <w:r w:rsidRPr="00460BAE">
        <w:rPr>
          <w:rStyle w:val="Strong"/>
        </w:rPr>
        <w:t xml:space="preserve">Functional </w:t>
      </w:r>
      <w:r w:rsidR="007A6214" w:rsidRPr="00460BAE">
        <w:rPr>
          <w:rStyle w:val="Strong"/>
        </w:rPr>
        <w:t>Specification</w:t>
      </w:r>
      <w:r w:rsidRPr="00460BAE">
        <w:rPr>
          <w:rStyle w:val="Strong"/>
        </w:rPr>
        <w:t>:</w:t>
      </w:r>
    </w:p>
    <w:p w:rsidR="006F52A0" w:rsidRPr="00C60B37" w:rsidRDefault="00C60B37" w:rsidP="00FA7892">
      <w:pPr>
        <w:spacing w:after="160" w:line="300" w:lineRule="auto"/>
        <w:rPr>
          <w:rFonts w:cs="Arial"/>
          <w:b/>
          <w:sz w:val="20"/>
          <w:szCs w:val="20"/>
        </w:rPr>
      </w:pPr>
      <w:r w:rsidRPr="00C60B37">
        <w:rPr>
          <w:rFonts w:cs="Arial"/>
          <w:b/>
          <w:sz w:val="20"/>
          <w:szCs w:val="20"/>
        </w:rPr>
        <w:t>SAP</w:t>
      </w:r>
    </w:p>
    <w:p w:rsidR="00C60B37" w:rsidRPr="00C60B37" w:rsidRDefault="00C60B37" w:rsidP="00C60B37">
      <w:pPr>
        <w:pStyle w:val="ListParagraph"/>
        <w:numPr>
          <w:ilvl w:val="0"/>
          <w:numId w:val="15"/>
        </w:numPr>
        <w:spacing w:after="160" w:line="300" w:lineRule="auto"/>
        <w:rPr>
          <w:rFonts w:cs="Arial"/>
          <w:sz w:val="20"/>
          <w:szCs w:val="20"/>
        </w:rPr>
      </w:pPr>
      <w:r w:rsidRPr="00C60B37">
        <w:rPr>
          <w:rFonts w:cs="Arial"/>
          <w:sz w:val="20"/>
          <w:szCs w:val="20"/>
        </w:rPr>
        <w:t>The customer master will be updated so that Attribute 4 is labeled “Expedited Freight”.  The field will accept either a blank or an “X” value.</w:t>
      </w:r>
    </w:p>
    <w:p w:rsidR="00C60B37" w:rsidRDefault="00C60B37" w:rsidP="00C60B37">
      <w:pPr>
        <w:pStyle w:val="ListParagraph"/>
        <w:numPr>
          <w:ilvl w:val="0"/>
          <w:numId w:val="15"/>
        </w:numPr>
        <w:spacing w:after="160" w:line="300" w:lineRule="auto"/>
        <w:rPr>
          <w:rFonts w:cs="Arial"/>
          <w:sz w:val="20"/>
          <w:szCs w:val="20"/>
        </w:rPr>
      </w:pPr>
      <w:r w:rsidRPr="00C60B37">
        <w:rPr>
          <w:rFonts w:cs="Arial"/>
          <w:sz w:val="20"/>
          <w:szCs w:val="20"/>
        </w:rPr>
        <w:t>The outbound customer master data feed to ROC will be updated to send the field above for each customer.</w:t>
      </w:r>
    </w:p>
    <w:p w:rsidR="00C60B37" w:rsidRDefault="00C60B37" w:rsidP="00C60B37">
      <w:pPr>
        <w:pStyle w:val="ListParagraph"/>
        <w:numPr>
          <w:ilvl w:val="0"/>
          <w:numId w:val="15"/>
        </w:numPr>
        <w:spacing w:after="160" w:line="300" w:lineRule="auto"/>
        <w:rPr>
          <w:rFonts w:cs="Arial"/>
          <w:sz w:val="20"/>
          <w:szCs w:val="20"/>
        </w:rPr>
      </w:pPr>
      <w:r>
        <w:rPr>
          <w:rFonts w:cs="Arial"/>
          <w:sz w:val="20"/>
          <w:szCs w:val="20"/>
        </w:rPr>
        <w:t>A new VAS code will be created to represent the upcharge for expedited freight</w:t>
      </w:r>
    </w:p>
    <w:p w:rsidR="00C60B37" w:rsidRDefault="00C60B37" w:rsidP="00C60B37">
      <w:pPr>
        <w:pStyle w:val="ListParagraph"/>
        <w:numPr>
          <w:ilvl w:val="0"/>
          <w:numId w:val="15"/>
        </w:numPr>
        <w:spacing w:after="160" w:line="300" w:lineRule="auto"/>
        <w:rPr>
          <w:rFonts w:cs="Arial"/>
          <w:sz w:val="20"/>
          <w:szCs w:val="20"/>
        </w:rPr>
      </w:pPr>
      <w:r>
        <w:rPr>
          <w:rFonts w:cs="Arial"/>
          <w:sz w:val="20"/>
          <w:szCs w:val="20"/>
        </w:rPr>
        <w:t>A new pricing condition (ZFCR – Freight Charge Reduction) will be added to the pricing procedures for US and Canada, and will be mapped to cost in COPA.</w:t>
      </w:r>
    </w:p>
    <w:p w:rsidR="008362A1" w:rsidRDefault="008362A1" w:rsidP="00C60B37">
      <w:pPr>
        <w:pStyle w:val="ListParagraph"/>
        <w:numPr>
          <w:ilvl w:val="0"/>
          <w:numId w:val="15"/>
        </w:numPr>
        <w:spacing w:after="160" w:line="300" w:lineRule="auto"/>
        <w:rPr>
          <w:rFonts w:cs="Arial"/>
          <w:sz w:val="20"/>
          <w:szCs w:val="20"/>
        </w:rPr>
      </w:pPr>
      <w:r>
        <w:rPr>
          <w:rFonts w:cs="Arial"/>
          <w:sz w:val="20"/>
          <w:szCs w:val="20"/>
        </w:rPr>
        <w:t>A new incoterm (GAP – Global Air Product) to flag orders as expedited.</w:t>
      </w:r>
    </w:p>
    <w:p w:rsidR="008362A1" w:rsidRDefault="008362A1" w:rsidP="00C60B37">
      <w:pPr>
        <w:pStyle w:val="ListParagraph"/>
        <w:numPr>
          <w:ilvl w:val="0"/>
          <w:numId w:val="15"/>
        </w:numPr>
        <w:spacing w:after="160" w:line="300" w:lineRule="auto"/>
        <w:rPr>
          <w:rFonts w:cs="Arial"/>
          <w:sz w:val="20"/>
          <w:szCs w:val="20"/>
        </w:rPr>
      </w:pPr>
      <w:r>
        <w:rPr>
          <w:rFonts w:cs="Arial"/>
          <w:sz w:val="20"/>
          <w:szCs w:val="20"/>
        </w:rPr>
        <w:t>A new exclusion key combination to ensure only the flagged customers can use the air option.</w:t>
      </w:r>
    </w:p>
    <w:p w:rsidR="00C60B37" w:rsidRPr="00C60B37" w:rsidRDefault="00C60B37" w:rsidP="00C60B37">
      <w:pPr>
        <w:pStyle w:val="ListParagraph"/>
        <w:numPr>
          <w:ilvl w:val="0"/>
          <w:numId w:val="15"/>
        </w:numPr>
        <w:spacing w:after="160" w:line="300" w:lineRule="auto"/>
        <w:rPr>
          <w:rFonts w:cs="Arial"/>
          <w:sz w:val="20"/>
          <w:szCs w:val="20"/>
        </w:rPr>
      </w:pPr>
      <w:r>
        <w:rPr>
          <w:rFonts w:cs="Arial"/>
          <w:sz w:val="20"/>
          <w:szCs w:val="20"/>
        </w:rPr>
        <w:t xml:space="preserve">The </w:t>
      </w:r>
      <w:r w:rsidR="008362A1">
        <w:rPr>
          <w:rFonts w:cs="Arial"/>
          <w:sz w:val="20"/>
          <w:szCs w:val="20"/>
        </w:rPr>
        <w:t>ORDERS</w:t>
      </w:r>
      <w:r>
        <w:rPr>
          <w:rFonts w:cs="Arial"/>
          <w:sz w:val="20"/>
          <w:szCs w:val="20"/>
        </w:rPr>
        <w:t xml:space="preserve"> IDoc will be updated to receive the VAS code from GIS and place it on the sales order item</w:t>
      </w:r>
      <w:r w:rsidR="008362A1">
        <w:rPr>
          <w:rFonts w:cs="Arial"/>
          <w:sz w:val="20"/>
          <w:szCs w:val="20"/>
        </w:rPr>
        <w:t>.</w:t>
      </w:r>
    </w:p>
    <w:p w:rsidR="00C60B37" w:rsidRPr="00C60B37" w:rsidRDefault="00C60B37" w:rsidP="00FA7892">
      <w:pPr>
        <w:spacing w:after="160" w:line="300" w:lineRule="auto"/>
        <w:rPr>
          <w:rFonts w:cs="Arial"/>
          <w:b/>
          <w:sz w:val="20"/>
          <w:szCs w:val="20"/>
        </w:rPr>
      </w:pPr>
      <w:r w:rsidRPr="00C60B37">
        <w:rPr>
          <w:rFonts w:cs="Arial"/>
          <w:b/>
          <w:sz w:val="20"/>
          <w:szCs w:val="20"/>
        </w:rPr>
        <w:t>ROC</w:t>
      </w:r>
    </w:p>
    <w:p w:rsidR="00C60B37" w:rsidRDefault="00C60B37" w:rsidP="00C60B37">
      <w:pPr>
        <w:pStyle w:val="ListParagraph"/>
        <w:numPr>
          <w:ilvl w:val="0"/>
          <w:numId w:val="16"/>
        </w:numPr>
        <w:spacing w:after="160" w:line="300" w:lineRule="auto"/>
        <w:rPr>
          <w:rFonts w:cs="Arial"/>
          <w:sz w:val="20"/>
          <w:szCs w:val="20"/>
        </w:rPr>
      </w:pPr>
      <w:r>
        <w:rPr>
          <w:rFonts w:cs="Arial"/>
          <w:sz w:val="20"/>
          <w:szCs w:val="20"/>
        </w:rPr>
        <w:t>The inbound interface for customer master data will be updated to receive the “Expedited Freight” flag from SAP</w:t>
      </w:r>
      <w:r w:rsidR="00902BFF">
        <w:rPr>
          <w:rFonts w:cs="Arial"/>
          <w:sz w:val="20"/>
          <w:szCs w:val="20"/>
        </w:rPr>
        <w:t>. Accepted value for this field is either an ‘X’ or blank.</w:t>
      </w:r>
      <w:bookmarkStart w:id="0" w:name="_GoBack"/>
      <w:bookmarkEnd w:id="0"/>
    </w:p>
    <w:p w:rsidR="00C60B37" w:rsidRDefault="00C60B37" w:rsidP="00C60B37">
      <w:pPr>
        <w:pStyle w:val="ListParagraph"/>
        <w:numPr>
          <w:ilvl w:val="0"/>
          <w:numId w:val="16"/>
        </w:numPr>
        <w:spacing w:after="160" w:line="300" w:lineRule="auto"/>
        <w:rPr>
          <w:rFonts w:cs="Arial"/>
          <w:sz w:val="20"/>
          <w:szCs w:val="20"/>
        </w:rPr>
      </w:pPr>
      <w:r>
        <w:rPr>
          <w:rFonts w:cs="Arial"/>
          <w:sz w:val="20"/>
          <w:szCs w:val="20"/>
        </w:rPr>
        <w:t>The database will be extended to store the flag above for each customer</w:t>
      </w:r>
    </w:p>
    <w:p w:rsidR="00902BFF" w:rsidRDefault="00902BFF" w:rsidP="00C60B37">
      <w:pPr>
        <w:pStyle w:val="ListParagraph"/>
        <w:numPr>
          <w:ilvl w:val="0"/>
          <w:numId w:val="16"/>
        </w:numPr>
        <w:spacing w:after="160" w:line="300" w:lineRule="auto"/>
        <w:rPr>
          <w:rFonts w:cs="Arial"/>
          <w:sz w:val="20"/>
          <w:szCs w:val="20"/>
        </w:rPr>
      </w:pPr>
      <w:r>
        <w:rPr>
          <w:rFonts w:cs="Arial"/>
          <w:sz w:val="20"/>
          <w:szCs w:val="20"/>
        </w:rPr>
        <w:t>Application will be modified to calculate the expedited shipping date for the order or the GCP calendar functionality will be extended to hold expedited shipping dates.</w:t>
      </w:r>
    </w:p>
    <w:p w:rsidR="00C60B37" w:rsidRDefault="00C60B37" w:rsidP="00C60B37">
      <w:pPr>
        <w:pStyle w:val="ListParagraph"/>
        <w:numPr>
          <w:ilvl w:val="0"/>
          <w:numId w:val="16"/>
        </w:numPr>
        <w:spacing w:after="160" w:line="300" w:lineRule="auto"/>
        <w:rPr>
          <w:rFonts w:cs="Arial"/>
          <w:sz w:val="20"/>
          <w:szCs w:val="20"/>
        </w:rPr>
      </w:pPr>
      <w:r>
        <w:rPr>
          <w:rFonts w:cs="Arial"/>
          <w:sz w:val="20"/>
          <w:szCs w:val="20"/>
        </w:rPr>
        <w:t>Based on whether the product is GCP, and if the customer has the “Expedited Freight” flag assigned, the expedited dates will be available to choose during order creation or change</w:t>
      </w:r>
    </w:p>
    <w:p w:rsidR="00C60B37" w:rsidRDefault="00C60B37" w:rsidP="00C60B37">
      <w:pPr>
        <w:pStyle w:val="ListParagraph"/>
        <w:numPr>
          <w:ilvl w:val="0"/>
          <w:numId w:val="16"/>
        </w:numPr>
        <w:spacing w:after="160" w:line="300" w:lineRule="auto"/>
        <w:rPr>
          <w:rFonts w:cs="Arial"/>
          <w:sz w:val="20"/>
          <w:szCs w:val="20"/>
        </w:rPr>
      </w:pPr>
      <w:r>
        <w:rPr>
          <w:rFonts w:cs="Arial"/>
          <w:sz w:val="20"/>
          <w:szCs w:val="20"/>
        </w:rPr>
        <w:t>A message will be displayed if an expedited date is chosen, warning the user of the upcharge to the customer</w:t>
      </w:r>
    </w:p>
    <w:p w:rsidR="00C60B37" w:rsidRPr="00C60B37" w:rsidRDefault="00C60B37" w:rsidP="00C60B37">
      <w:pPr>
        <w:pStyle w:val="ListParagraph"/>
        <w:numPr>
          <w:ilvl w:val="0"/>
          <w:numId w:val="16"/>
        </w:numPr>
        <w:spacing w:after="160" w:line="300" w:lineRule="auto"/>
        <w:rPr>
          <w:rFonts w:cs="Arial"/>
          <w:sz w:val="20"/>
          <w:szCs w:val="20"/>
        </w:rPr>
      </w:pPr>
      <w:r>
        <w:rPr>
          <w:rFonts w:cs="Arial"/>
          <w:sz w:val="20"/>
          <w:szCs w:val="20"/>
        </w:rPr>
        <w:t xml:space="preserve">The outbound order file will be updated to send the </w:t>
      </w:r>
      <w:r w:rsidR="00902BFF">
        <w:rPr>
          <w:rFonts w:cs="Arial"/>
          <w:sz w:val="20"/>
          <w:szCs w:val="20"/>
        </w:rPr>
        <w:t>flag</w:t>
      </w:r>
      <w:r>
        <w:rPr>
          <w:rFonts w:cs="Arial"/>
          <w:sz w:val="20"/>
          <w:szCs w:val="20"/>
        </w:rPr>
        <w:t xml:space="preserve"> </w:t>
      </w:r>
      <w:r w:rsidR="00155FDD">
        <w:rPr>
          <w:rFonts w:cs="Arial"/>
          <w:sz w:val="20"/>
          <w:szCs w:val="20"/>
        </w:rPr>
        <w:t>to SAP if an expedited ship date was chosen</w:t>
      </w:r>
    </w:p>
    <w:p w:rsidR="00C60B37" w:rsidRPr="00C60B37" w:rsidRDefault="00C60B37" w:rsidP="00FA7892">
      <w:pPr>
        <w:spacing w:after="160" w:line="300" w:lineRule="auto"/>
        <w:rPr>
          <w:rFonts w:cs="Arial"/>
          <w:b/>
          <w:sz w:val="20"/>
          <w:szCs w:val="20"/>
        </w:rPr>
      </w:pPr>
      <w:r w:rsidRPr="00C60B37">
        <w:rPr>
          <w:rFonts w:cs="Arial"/>
          <w:b/>
          <w:sz w:val="20"/>
          <w:szCs w:val="20"/>
        </w:rPr>
        <w:t>GIS</w:t>
      </w:r>
    </w:p>
    <w:p w:rsidR="00C60B37" w:rsidRDefault="00155FDD" w:rsidP="00155FDD">
      <w:pPr>
        <w:pStyle w:val="ListParagraph"/>
        <w:numPr>
          <w:ilvl w:val="0"/>
          <w:numId w:val="17"/>
        </w:numPr>
        <w:spacing w:after="160" w:line="300" w:lineRule="auto"/>
        <w:rPr>
          <w:rFonts w:cs="Arial"/>
          <w:sz w:val="20"/>
          <w:szCs w:val="20"/>
        </w:rPr>
      </w:pPr>
      <w:r>
        <w:rPr>
          <w:rFonts w:cs="Arial"/>
          <w:sz w:val="20"/>
          <w:szCs w:val="20"/>
        </w:rPr>
        <w:t xml:space="preserve">The </w:t>
      </w:r>
      <w:r w:rsidR="001E39F6">
        <w:rPr>
          <w:rFonts w:cs="Arial"/>
          <w:sz w:val="20"/>
          <w:szCs w:val="20"/>
        </w:rPr>
        <w:t xml:space="preserve">ROC_850_In_Flat_File </w:t>
      </w:r>
      <w:r>
        <w:rPr>
          <w:rFonts w:cs="Arial"/>
          <w:sz w:val="20"/>
          <w:szCs w:val="20"/>
        </w:rPr>
        <w:t xml:space="preserve">map will be updated to include the VAS code, and map it to segment </w:t>
      </w:r>
      <w:r w:rsidR="008362A1">
        <w:rPr>
          <w:rFonts w:cs="Arial"/>
          <w:sz w:val="20"/>
          <w:szCs w:val="20"/>
        </w:rPr>
        <w:t xml:space="preserve">E1J3P01-E1J3AIS </w:t>
      </w:r>
      <w:r>
        <w:rPr>
          <w:rFonts w:cs="Arial"/>
          <w:sz w:val="20"/>
          <w:szCs w:val="20"/>
        </w:rPr>
        <w:t xml:space="preserve">in the </w:t>
      </w:r>
      <w:r w:rsidR="008362A1">
        <w:rPr>
          <w:rFonts w:cs="Arial"/>
          <w:sz w:val="20"/>
          <w:szCs w:val="20"/>
        </w:rPr>
        <w:t>ORDERS</w:t>
      </w:r>
      <w:r>
        <w:rPr>
          <w:rFonts w:cs="Arial"/>
          <w:sz w:val="20"/>
          <w:szCs w:val="20"/>
        </w:rPr>
        <w:t xml:space="preserve"> IDoc</w:t>
      </w:r>
    </w:p>
    <w:p w:rsidR="007163B7" w:rsidRPr="00155FDD" w:rsidRDefault="007163B7" w:rsidP="007163B7">
      <w:pPr>
        <w:pStyle w:val="ListParagraph"/>
        <w:spacing w:after="160" w:line="300" w:lineRule="auto"/>
        <w:rPr>
          <w:rFonts w:cs="Arial"/>
          <w:sz w:val="20"/>
          <w:szCs w:val="20"/>
        </w:rPr>
      </w:pPr>
    </w:p>
    <w:p w:rsidR="007A6214" w:rsidRPr="00460BAE" w:rsidRDefault="007A6214" w:rsidP="00FA7892">
      <w:pPr>
        <w:spacing w:after="160" w:line="300" w:lineRule="auto"/>
        <w:rPr>
          <w:rStyle w:val="Strong"/>
        </w:rPr>
      </w:pPr>
      <w:r w:rsidRPr="00460BAE">
        <w:rPr>
          <w:rStyle w:val="Strong"/>
        </w:rPr>
        <w:t>Assumptions:</w:t>
      </w:r>
    </w:p>
    <w:p w:rsidR="00155FDD" w:rsidRDefault="00155FDD" w:rsidP="00155FDD">
      <w:pPr>
        <w:pStyle w:val="ListParagraph"/>
        <w:numPr>
          <w:ilvl w:val="0"/>
          <w:numId w:val="17"/>
        </w:numPr>
        <w:spacing w:after="160" w:line="300" w:lineRule="auto"/>
        <w:rPr>
          <w:rFonts w:cs="Arial"/>
          <w:sz w:val="20"/>
          <w:szCs w:val="20"/>
        </w:rPr>
      </w:pPr>
      <w:r>
        <w:rPr>
          <w:rFonts w:cs="Arial"/>
          <w:sz w:val="20"/>
          <w:szCs w:val="20"/>
        </w:rPr>
        <w:t>Expedited freight dates will only be used when ordering through ROC – all other orders for these products will use standard ship dates, which will be controlled by customer service and sales</w:t>
      </w:r>
    </w:p>
    <w:p w:rsidR="007163B7" w:rsidRPr="00155FDD" w:rsidRDefault="007163B7" w:rsidP="007163B7">
      <w:pPr>
        <w:pStyle w:val="ListParagraph"/>
        <w:spacing w:after="160" w:line="300" w:lineRule="auto"/>
        <w:rPr>
          <w:rFonts w:cs="Arial"/>
          <w:sz w:val="20"/>
          <w:szCs w:val="20"/>
        </w:rPr>
      </w:pPr>
    </w:p>
    <w:p w:rsidR="00071FFA" w:rsidRPr="00460BAE" w:rsidRDefault="00071FFA" w:rsidP="00FA7892">
      <w:pPr>
        <w:spacing w:after="160" w:line="300" w:lineRule="auto"/>
        <w:rPr>
          <w:rStyle w:val="Strong"/>
        </w:rPr>
      </w:pPr>
      <w:r w:rsidRPr="00460BAE">
        <w:rPr>
          <w:rStyle w:val="Strong"/>
        </w:rPr>
        <w:t>Known Issues:</w:t>
      </w:r>
    </w:p>
    <w:p w:rsidR="006F1DF4" w:rsidRPr="007163B7" w:rsidRDefault="00155FDD" w:rsidP="007163B7">
      <w:pPr>
        <w:pStyle w:val="ListParagraph"/>
        <w:numPr>
          <w:ilvl w:val="0"/>
          <w:numId w:val="17"/>
        </w:numPr>
        <w:spacing w:after="160" w:line="300" w:lineRule="auto"/>
        <w:rPr>
          <w:rFonts w:cs="Arial"/>
          <w:sz w:val="20"/>
          <w:szCs w:val="20"/>
        </w:rPr>
      </w:pPr>
      <w:r w:rsidRPr="007163B7">
        <w:rPr>
          <w:rFonts w:cs="Arial"/>
          <w:sz w:val="20"/>
          <w:szCs w:val="20"/>
        </w:rPr>
        <w:t>N/A</w:t>
      </w:r>
    </w:p>
    <w:p w:rsidR="007163B7" w:rsidRDefault="007163B7" w:rsidP="00FA7892">
      <w:pPr>
        <w:spacing w:after="160" w:line="300" w:lineRule="auto"/>
        <w:rPr>
          <w:rFonts w:cs="Arial"/>
          <w:sz w:val="20"/>
          <w:szCs w:val="20"/>
        </w:rPr>
      </w:pPr>
    </w:p>
    <w:p w:rsidR="007163B7" w:rsidRPr="00CA45CC" w:rsidRDefault="007163B7" w:rsidP="00FA7892">
      <w:pPr>
        <w:spacing w:after="160" w:line="300" w:lineRule="auto"/>
        <w:rPr>
          <w:rFonts w:cs="Arial"/>
          <w:sz w:val="20"/>
          <w:szCs w:val="20"/>
        </w:rPr>
      </w:pPr>
    </w:p>
    <w:p w:rsidR="007A6214" w:rsidRPr="00460BAE" w:rsidRDefault="007A6214" w:rsidP="00155FDD">
      <w:pPr>
        <w:tabs>
          <w:tab w:val="left" w:pos="-90"/>
        </w:tabs>
        <w:spacing w:afterLines="160" w:after="384" w:line="300" w:lineRule="auto"/>
        <w:rPr>
          <w:rStyle w:val="Strong"/>
        </w:rPr>
      </w:pPr>
      <w:r w:rsidRPr="00460BAE">
        <w:rPr>
          <w:rStyle w:val="Strong"/>
        </w:rPr>
        <w:t>Test Scenarios:</w:t>
      </w:r>
    </w:p>
    <w:tbl>
      <w:tblPr>
        <w:tblStyle w:val="LightList"/>
        <w:tblW w:w="0" w:type="auto"/>
        <w:tblInd w:w="-252" w:type="dxa"/>
        <w:tblBorders>
          <w:insideH w:val="single" w:sz="6" w:space="0" w:color="000000" w:themeColor="text1"/>
          <w:insideV w:val="single" w:sz="6" w:space="0" w:color="000000" w:themeColor="text1"/>
        </w:tblBorders>
        <w:tblLook w:val="04A0" w:firstRow="1" w:lastRow="0" w:firstColumn="1" w:lastColumn="0" w:noHBand="0" w:noVBand="1"/>
      </w:tblPr>
      <w:tblGrid>
        <w:gridCol w:w="223"/>
        <w:gridCol w:w="2015"/>
        <w:gridCol w:w="2919"/>
        <w:gridCol w:w="1093"/>
        <w:gridCol w:w="1728"/>
        <w:gridCol w:w="817"/>
        <w:gridCol w:w="1028"/>
        <w:gridCol w:w="528"/>
        <w:gridCol w:w="917"/>
      </w:tblGrid>
      <w:tr w:rsidR="00C15E15" w:rsidRPr="00CA45CC" w:rsidTr="007163B7">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000000" w:themeColor="text1"/>
            </w:tcBorders>
            <w:vAlign w:val="center"/>
          </w:tcPr>
          <w:p w:rsidR="0005172E" w:rsidRPr="00CA45CC" w:rsidRDefault="0005172E" w:rsidP="00C15E15">
            <w:pPr>
              <w:ind w:left="-28" w:right="-288"/>
              <w:rPr>
                <w:rFonts w:cs="Arial"/>
                <w:color w:val="auto"/>
                <w:sz w:val="20"/>
                <w:szCs w:val="20"/>
              </w:rPr>
            </w:pPr>
            <w:r w:rsidRPr="00CA45CC">
              <w:rPr>
                <w:rFonts w:cs="Arial"/>
                <w:color w:val="auto"/>
                <w:sz w:val="20"/>
                <w:szCs w:val="20"/>
              </w:rPr>
              <w:t>No.</w:t>
            </w:r>
          </w:p>
        </w:tc>
        <w:tc>
          <w:tcPr>
            <w:tcW w:w="0" w:type="auto"/>
            <w:tcBorders>
              <w:bottom w:val="single" w:sz="8" w:space="0" w:color="000000" w:themeColor="text1"/>
            </w:tcBorders>
            <w:vAlign w:val="center"/>
          </w:tcPr>
          <w:p w:rsidR="0005172E" w:rsidRPr="00CA45CC" w:rsidRDefault="0005172E" w:rsidP="00C15E15">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Test Scenario</w:t>
            </w:r>
          </w:p>
        </w:tc>
        <w:tc>
          <w:tcPr>
            <w:tcW w:w="0" w:type="auto"/>
            <w:tcBorders>
              <w:bottom w:val="single" w:sz="8" w:space="0" w:color="000000" w:themeColor="text1"/>
            </w:tcBorders>
            <w:vAlign w:val="center"/>
          </w:tcPr>
          <w:p w:rsidR="0005172E" w:rsidRPr="00CA45CC" w:rsidRDefault="0005172E" w:rsidP="00C15E15">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Expected Results</w:t>
            </w:r>
          </w:p>
        </w:tc>
        <w:tc>
          <w:tcPr>
            <w:tcW w:w="0" w:type="auto"/>
            <w:tcBorders>
              <w:bottom w:val="single" w:sz="8" w:space="0" w:color="000000" w:themeColor="text1"/>
            </w:tcBorders>
            <w:vAlign w:val="center"/>
          </w:tcPr>
          <w:p w:rsidR="0005172E" w:rsidRPr="00CA45CC" w:rsidRDefault="0005172E" w:rsidP="00C15E15">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Actual Results</w:t>
            </w:r>
          </w:p>
        </w:tc>
        <w:tc>
          <w:tcPr>
            <w:tcW w:w="0" w:type="auto"/>
            <w:tcBorders>
              <w:bottom w:val="single" w:sz="8" w:space="0" w:color="000000" w:themeColor="text1"/>
            </w:tcBorders>
            <w:vAlign w:val="center"/>
          </w:tcPr>
          <w:p w:rsidR="0005172E" w:rsidRPr="00CA45CC" w:rsidRDefault="0005172E" w:rsidP="00C15E15">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Application / Environment</w:t>
            </w:r>
          </w:p>
        </w:tc>
        <w:tc>
          <w:tcPr>
            <w:tcW w:w="0" w:type="auto"/>
            <w:tcBorders>
              <w:bottom w:val="single" w:sz="8" w:space="0" w:color="000000" w:themeColor="text1"/>
            </w:tcBorders>
            <w:vAlign w:val="center"/>
          </w:tcPr>
          <w:p w:rsidR="0005172E" w:rsidRPr="00CA45CC" w:rsidRDefault="0005172E" w:rsidP="00C15E15">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Tester</w:t>
            </w:r>
          </w:p>
        </w:tc>
        <w:tc>
          <w:tcPr>
            <w:tcW w:w="0" w:type="auto"/>
            <w:tcBorders>
              <w:bottom w:val="single" w:sz="8" w:space="0" w:color="000000" w:themeColor="text1"/>
            </w:tcBorders>
            <w:vAlign w:val="center"/>
          </w:tcPr>
          <w:p w:rsidR="00DE7E8A" w:rsidRPr="00CA45CC" w:rsidRDefault="00DE7E8A" w:rsidP="00C15E15">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Creation</w:t>
            </w:r>
          </w:p>
          <w:p w:rsidR="0005172E" w:rsidRPr="00CA45CC" w:rsidRDefault="0005172E" w:rsidP="00C15E15">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Date</w:t>
            </w:r>
          </w:p>
        </w:tc>
        <w:tc>
          <w:tcPr>
            <w:tcW w:w="0" w:type="auto"/>
            <w:tcBorders>
              <w:bottom w:val="single" w:sz="8" w:space="0" w:color="000000" w:themeColor="text1"/>
            </w:tcBorders>
            <w:vAlign w:val="center"/>
          </w:tcPr>
          <w:p w:rsidR="0005172E" w:rsidRPr="00CA45CC" w:rsidRDefault="00C15E15" w:rsidP="00C15E15">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P/</w:t>
            </w:r>
            <w:r w:rsidR="0005172E" w:rsidRPr="00CA45CC">
              <w:rPr>
                <w:rFonts w:cs="Arial"/>
                <w:color w:val="auto"/>
                <w:sz w:val="20"/>
                <w:szCs w:val="20"/>
              </w:rPr>
              <w:t>F</w:t>
            </w:r>
          </w:p>
        </w:tc>
        <w:tc>
          <w:tcPr>
            <w:tcW w:w="0" w:type="auto"/>
            <w:tcBorders>
              <w:bottom w:val="single" w:sz="8" w:space="0" w:color="000000" w:themeColor="text1"/>
            </w:tcBorders>
            <w:vAlign w:val="center"/>
          </w:tcPr>
          <w:p w:rsidR="0005172E" w:rsidRPr="00CA45CC" w:rsidRDefault="0005172E" w:rsidP="00C15E15">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Panaya</w:t>
            </w:r>
          </w:p>
        </w:tc>
      </w:tr>
      <w:tr w:rsidR="00C15E15" w:rsidRPr="00CA45CC" w:rsidTr="007163B7">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05172E" w:rsidRPr="00E34D93" w:rsidRDefault="00FB3010" w:rsidP="00C15E15">
            <w:pPr>
              <w:pStyle w:val="NormalWeb"/>
              <w:snapToGrid w:val="0"/>
              <w:spacing w:before="28" w:after="0" w:line="100" w:lineRule="atLeast"/>
              <w:ind w:left="-28" w:right="-288"/>
              <w:rPr>
                <w:rFonts w:ascii="Arial" w:hAnsi="Arial" w:cs="Arial"/>
                <w:color w:val="auto"/>
                <w:sz w:val="20"/>
                <w:szCs w:val="20"/>
              </w:rPr>
            </w:pPr>
            <w:r>
              <w:rPr>
                <w:rFonts w:ascii="Arial" w:hAnsi="Arial" w:cs="Arial"/>
                <w:color w:val="auto"/>
                <w:sz w:val="20"/>
                <w:szCs w:val="20"/>
              </w:rPr>
              <w:t>1</w:t>
            </w:r>
          </w:p>
        </w:tc>
        <w:tc>
          <w:tcPr>
            <w:tcW w:w="0" w:type="auto"/>
            <w:shd w:val="clear" w:color="auto" w:fill="auto"/>
            <w:vAlign w:val="center"/>
          </w:tcPr>
          <w:p w:rsidR="0005172E" w:rsidRPr="00E34D93" w:rsidRDefault="00FB3010"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Update an SAP customer with the expedited freight flag</w:t>
            </w:r>
          </w:p>
        </w:tc>
        <w:tc>
          <w:tcPr>
            <w:tcW w:w="0" w:type="auto"/>
            <w:shd w:val="clear" w:color="auto" w:fill="auto"/>
            <w:vAlign w:val="center"/>
          </w:tcPr>
          <w:p w:rsidR="0005172E" w:rsidRPr="00E34D93" w:rsidRDefault="00FB3010"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The flag is sent to ROC</w:t>
            </w:r>
          </w:p>
        </w:tc>
        <w:tc>
          <w:tcPr>
            <w:tcW w:w="0" w:type="auto"/>
            <w:shd w:val="clear" w:color="auto" w:fill="auto"/>
            <w:vAlign w:val="center"/>
          </w:tcPr>
          <w:p w:rsidR="0005172E" w:rsidRPr="00E34D93" w:rsidRDefault="0005172E"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05172E" w:rsidRPr="00E34D93" w:rsidRDefault="0005172E"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05172E" w:rsidRPr="00E34D93" w:rsidRDefault="0005172E"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05172E" w:rsidRPr="00E34D93" w:rsidRDefault="0005172E"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05172E" w:rsidRPr="00E34D93" w:rsidRDefault="0005172E" w:rsidP="00C15E15">
            <w:pPr>
              <w:pStyle w:val="NormalWeb"/>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1320572093"/>
            <w14:checkbox>
              <w14:checked w14:val="0"/>
              <w14:checkedState w14:val="2612" w14:font="MS Gothic"/>
              <w14:uncheckedState w14:val="2610" w14:font="MS Gothic"/>
            </w14:checkbox>
          </w:sdtPr>
          <w:sdtEndPr/>
          <w:sdtContent>
            <w:tc>
              <w:tcPr>
                <w:tcW w:w="0" w:type="auto"/>
                <w:shd w:val="clear" w:color="auto" w:fill="auto"/>
                <w:vAlign w:val="center"/>
              </w:tcPr>
              <w:p w:rsidR="0005172E" w:rsidRPr="00E34D93" w:rsidRDefault="00A14686" w:rsidP="00C15E15">
                <w:pPr>
                  <w:pStyle w:val="NormalWeb"/>
                  <w:snapToGrid w:val="0"/>
                  <w:spacing w:before="28"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34D93">
                  <w:rPr>
                    <w:rFonts w:ascii="MS Gothic" w:eastAsia="MS Gothic" w:hAnsi="MS Gothic" w:cs="MS Gothic" w:hint="eastAsia"/>
                    <w:b w:val="0"/>
                    <w:color w:val="auto"/>
                    <w:sz w:val="20"/>
                    <w:szCs w:val="20"/>
                  </w:rPr>
                  <w:t>☐</w:t>
                </w:r>
              </w:p>
            </w:tc>
          </w:sdtContent>
        </w:sdt>
      </w:tr>
      <w:tr w:rsidR="00C15E15" w:rsidRPr="00CA45CC" w:rsidTr="007163B7">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tcBorders>
            <w:shd w:val="clear" w:color="auto" w:fill="auto"/>
            <w:vAlign w:val="center"/>
          </w:tcPr>
          <w:p w:rsidR="00685A19" w:rsidRPr="00E34D93" w:rsidRDefault="00FB3010" w:rsidP="00C15E15">
            <w:pPr>
              <w:pStyle w:val="NormalWeb"/>
              <w:tabs>
                <w:tab w:val="left" w:pos="0"/>
              </w:tabs>
              <w:snapToGrid w:val="0"/>
              <w:spacing w:line="100" w:lineRule="atLeast"/>
              <w:ind w:left="-28" w:right="-288"/>
              <w:rPr>
                <w:rFonts w:ascii="Arial" w:hAnsi="Arial" w:cs="Arial"/>
                <w:color w:val="auto"/>
                <w:sz w:val="20"/>
                <w:szCs w:val="20"/>
              </w:rPr>
            </w:pPr>
            <w:r>
              <w:rPr>
                <w:rFonts w:ascii="Arial" w:hAnsi="Arial" w:cs="Arial"/>
                <w:color w:val="auto"/>
                <w:sz w:val="20"/>
                <w:szCs w:val="20"/>
              </w:rPr>
              <w:t>2</w:t>
            </w: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FB3010"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Create a ROC order for an expedited freight customer</w:t>
            </w: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FB3010"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If the product is GCP, both expedited and standard dates are shown</w:t>
            </w: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402067722"/>
            <w14:checkbox>
              <w14:checked w14:val="0"/>
              <w14:checkedState w14:val="2612" w14:font="MS Gothic"/>
              <w14:uncheckedState w14:val="2610" w14:font="MS Gothic"/>
            </w14:checkbox>
          </w:sdtPr>
          <w:sdtEndPr/>
          <w:sdtContent>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before="28"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eastAsia="MS Gothic" w:hAnsi="Arial" w:cs="Arial"/>
                    <w:b w:val="0"/>
                    <w:color w:val="auto"/>
                    <w:sz w:val="20"/>
                    <w:szCs w:val="20"/>
                  </w:rPr>
                </w:pPr>
                <w:r w:rsidRPr="00E34D93">
                  <w:rPr>
                    <w:rFonts w:ascii="MS Gothic" w:eastAsia="MS Gothic" w:hAnsi="MS Gothic" w:cs="MS Gothic" w:hint="eastAsia"/>
                    <w:b w:val="0"/>
                    <w:color w:val="auto"/>
                    <w:sz w:val="20"/>
                    <w:szCs w:val="20"/>
                  </w:rPr>
                  <w:t>☐</w:t>
                </w:r>
              </w:p>
            </w:tc>
          </w:sdtContent>
        </w:sdt>
      </w:tr>
      <w:tr w:rsidR="00C15E15" w:rsidRPr="00CA45CC" w:rsidTr="007163B7">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685A19" w:rsidRPr="00E34D93" w:rsidRDefault="00FB3010" w:rsidP="00C15E15">
            <w:pPr>
              <w:pStyle w:val="NormalWeb"/>
              <w:tabs>
                <w:tab w:val="left" w:pos="0"/>
              </w:tabs>
              <w:snapToGrid w:val="0"/>
              <w:spacing w:line="100" w:lineRule="atLeast"/>
              <w:ind w:left="-28" w:right="-288"/>
              <w:rPr>
                <w:rFonts w:ascii="Arial" w:hAnsi="Arial" w:cs="Arial"/>
                <w:color w:val="auto"/>
                <w:sz w:val="20"/>
                <w:szCs w:val="20"/>
              </w:rPr>
            </w:pPr>
            <w:r>
              <w:rPr>
                <w:rFonts w:ascii="Arial" w:hAnsi="Arial" w:cs="Arial"/>
                <w:color w:val="auto"/>
                <w:sz w:val="20"/>
                <w:szCs w:val="20"/>
              </w:rPr>
              <w:t>3</w:t>
            </w:r>
          </w:p>
        </w:tc>
        <w:tc>
          <w:tcPr>
            <w:tcW w:w="0" w:type="auto"/>
            <w:shd w:val="clear" w:color="auto" w:fill="auto"/>
            <w:vAlign w:val="center"/>
          </w:tcPr>
          <w:p w:rsidR="00685A19" w:rsidRPr="00E34D93" w:rsidRDefault="00FB3010"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Complete a ROC order for an expedited date</w:t>
            </w:r>
          </w:p>
        </w:tc>
        <w:tc>
          <w:tcPr>
            <w:tcW w:w="0" w:type="auto"/>
            <w:shd w:val="clear" w:color="auto" w:fill="auto"/>
            <w:vAlign w:val="center"/>
          </w:tcPr>
          <w:p w:rsidR="00685A19" w:rsidRPr="00E34D93" w:rsidRDefault="00FB3010"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An SAP sales order is created, with expedited dates, freight upcharge, and cost changes</w:t>
            </w:r>
          </w:p>
        </w:tc>
        <w:tc>
          <w:tcPr>
            <w:tcW w:w="0" w:type="auto"/>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685A19" w:rsidRPr="00E34D93" w:rsidRDefault="00685A19" w:rsidP="00C15E15">
            <w:pPr>
              <w:pStyle w:val="NormalWeb"/>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1704777549"/>
            <w14:checkbox>
              <w14:checked w14:val="0"/>
              <w14:checkedState w14:val="2612" w14:font="MS Gothic"/>
              <w14:uncheckedState w14:val="2610" w14:font="MS Gothic"/>
            </w14:checkbox>
          </w:sdtPr>
          <w:sdtEndPr/>
          <w:sdtContent>
            <w:tc>
              <w:tcPr>
                <w:tcW w:w="0" w:type="auto"/>
                <w:shd w:val="clear" w:color="auto" w:fill="auto"/>
                <w:vAlign w:val="center"/>
              </w:tcPr>
              <w:p w:rsidR="00685A19" w:rsidRPr="00E34D93" w:rsidRDefault="00685A19" w:rsidP="00C15E15">
                <w:pPr>
                  <w:pStyle w:val="NormalWeb"/>
                  <w:snapToGrid w:val="0"/>
                  <w:spacing w:before="28"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eastAsia="MS Gothic" w:hAnsi="Arial" w:cs="Arial"/>
                    <w:b w:val="0"/>
                    <w:color w:val="auto"/>
                    <w:sz w:val="20"/>
                    <w:szCs w:val="20"/>
                  </w:rPr>
                </w:pPr>
                <w:r w:rsidRPr="00E34D93">
                  <w:rPr>
                    <w:rFonts w:ascii="MS Gothic" w:eastAsia="MS Gothic" w:hAnsi="MS Gothic" w:cs="MS Gothic" w:hint="eastAsia"/>
                    <w:b w:val="0"/>
                    <w:color w:val="auto"/>
                    <w:sz w:val="20"/>
                    <w:szCs w:val="20"/>
                  </w:rPr>
                  <w:t>☐</w:t>
                </w:r>
              </w:p>
            </w:tc>
          </w:sdtContent>
        </w:sdt>
      </w:tr>
      <w:tr w:rsidR="00C15E15" w:rsidRPr="00CA45CC" w:rsidTr="007163B7">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tcBorders>
            <w:shd w:val="clear" w:color="auto" w:fill="auto"/>
            <w:vAlign w:val="center"/>
          </w:tcPr>
          <w:p w:rsidR="00685A19" w:rsidRPr="00E34D93" w:rsidRDefault="00FB3010" w:rsidP="00C15E15">
            <w:pPr>
              <w:pStyle w:val="NormalWeb"/>
              <w:tabs>
                <w:tab w:val="left" w:pos="0"/>
              </w:tabs>
              <w:snapToGrid w:val="0"/>
              <w:spacing w:line="100" w:lineRule="atLeast"/>
              <w:ind w:left="-28" w:right="-288"/>
              <w:rPr>
                <w:rFonts w:ascii="Arial" w:hAnsi="Arial" w:cs="Arial"/>
                <w:color w:val="auto"/>
                <w:sz w:val="20"/>
                <w:szCs w:val="20"/>
              </w:rPr>
            </w:pPr>
            <w:r>
              <w:rPr>
                <w:rFonts w:ascii="Arial" w:hAnsi="Arial" w:cs="Arial"/>
                <w:color w:val="auto"/>
                <w:sz w:val="20"/>
                <w:szCs w:val="20"/>
              </w:rPr>
              <w:t>4</w:t>
            </w: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FB3010"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Complete a ROC order for a standard date</w:t>
            </w: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FB3010"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An SAP sales order is created with no modifications</w:t>
            </w: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1220205172"/>
            <w14:checkbox>
              <w14:checked w14:val="0"/>
              <w14:checkedState w14:val="2612" w14:font="MS Gothic"/>
              <w14:uncheckedState w14:val="2610" w14:font="MS Gothic"/>
            </w14:checkbox>
          </w:sdtPr>
          <w:sdtEndPr/>
          <w:sdtContent>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before="28"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eastAsia="MS Gothic" w:hAnsi="Arial" w:cs="Arial"/>
                    <w:b w:val="0"/>
                    <w:color w:val="auto"/>
                    <w:sz w:val="20"/>
                    <w:szCs w:val="20"/>
                  </w:rPr>
                </w:pPr>
                <w:r w:rsidRPr="00E34D93">
                  <w:rPr>
                    <w:rFonts w:ascii="MS Gothic" w:eastAsia="MS Gothic" w:hAnsi="MS Gothic" w:cs="MS Gothic" w:hint="eastAsia"/>
                    <w:b w:val="0"/>
                    <w:color w:val="auto"/>
                    <w:sz w:val="20"/>
                    <w:szCs w:val="20"/>
                  </w:rPr>
                  <w:t>☐</w:t>
                </w:r>
              </w:p>
            </w:tc>
          </w:sdtContent>
        </w:sdt>
      </w:tr>
      <w:tr w:rsidR="00C15E15" w:rsidRPr="00CA45CC" w:rsidTr="007163B7">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685A19" w:rsidRPr="00E34D93" w:rsidRDefault="00FB3010" w:rsidP="00C15E15">
            <w:pPr>
              <w:pStyle w:val="NormalWeb"/>
              <w:tabs>
                <w:tab w:val="left" w:pos="0"/>
              </w:tabs>
              <w:snapToGrid w:val="0"/>
              <w:spacing w:line="100" w:lineRule="atLeast"/>
              <w:ind w:left="-28" w:right="-288"/>
              <w:rPr>
                <w:rFonts w:ascii="Arial" w:hAnsi="Arial" w:cs="Arial"/>
                <w:color w:val="auto"/>
                <w:sz w:val="20"/>
                <w:szCs w:val="20"/>
              </w:rPr>
            </w:pPr>
            <w:r>
              <w:rPr>
                <w:rFonts w:ascii="Arial" w:hAnsi="Arial" w:cs="Arial"/>
                <w:color w:val="auto"/>
                <w:sz w:val="20"/>
                <w:szCs w:val="20"/>
              </w:rPr>
              <w:t>5</w:t>
            </w:r>
          </w:p>
        </w:tc>
        <w:tc>
          <w:tcPr>
            <w:tcW w:w="0" w:type="auto"/>
            <w:shd w:val="clear" w:color="auto" w:fill="auto"/>
            <w:vAlign w:val="center"/>
          </w:tcPr>
          <w:p w:rsidR="00685A19" w:rsidRPr="00E34D93" w:rsidRDefault="00FB3010"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Create a ROC order a non-expedited freight customer</w:t>
            </w:r>
          </w:p>
        </w:tc>
        <w:tc>
          <w:tcPr>
            <w:tcW w:w="0" w:type="auto"/>
            <w:shd w:val="clear" w:color="auto" w:fill="auto"/>
            <w:vAlign w:val="center"/>
          </w:tcPr>
          <w:p w:rsidR="00685A19" w:rsidRPr="00E34D93" w:rsidRDefault="00FB3010"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Only standard dates are shown</w:t>
            </w:r>
          </w:p>
        </w:tc>
        <w:tc>
          <w:tcPr>
            <w:tcW w:w="0" w:type="auto"/>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shd w:val="clear" w:color="auto" w:fill="auto"/>
            <w:vAlign w:val="center"/>
          </w:tcPr>
          <w:p w:rsidR="00685A19" w:rsidRPr="00E34D93" w:rsidRDefault="00685A19" w:rsidP="00C15E15">
            <w:pPr>
              <w:pStyle w:val="NormalWeb"/>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296653913"/>
            <w14:checkbox>
              <w14:checked w14:val="0"/>
              <w14:checkedState w14:val="2612" w14:font="MS Gothic"/>
              <w14:uncheckedState w14:val="2610" w14:font="MS Gothic"/>
            </w14:checkbox>
          </w:sdtPr>
          <w:sdtEndPr/>
          <w:sdtContent>
            <w:tc>
              <w:tcPr>
                <w:tcW w:w="0" w:type="auto"/>
                <w:shd w:val="clear" w:color="auto" w:fill="auto"/>
                <w:vAlign w:val="center"/>
              </w:tcPr>
              <w:p w:rsidR="00685A19" w:rsidRPr="00E34D93" w:rsidRDefault="00685A19" w:rsidP="00C15E15">
                <w:pPr>
                  <w:pStyle w:val="NormalWeb"/>
                  <w:snapToGrid w:val="0"/>
                  <w:spacing w:before="28" w:after="0" w:line="100" w:lineRule="atLeast"/>
                  <w:jc w:val="center"/>
                  <w:cnfStyle w:val="100000000000" w:firstRow="1" w:lastRow="0" w:firstColumn="0" w:lastColumn="0" w:oddVBand="0" w:evenVBand="0" w:oddHBand="0" w:evenHBand="0" w:firstRowFirstColumn="0" w:firstRowLastColumn="0" w:lastRowFirstColumn="0" w:lastRowLastColumn="0"/>
                  <w:rPr>
                    <w:rFonts w:ascii="Arial" w:eastAsia="MS Gothic" w:hAnsi="Arial" w:cs="Arial"/>
                    <w:b w:val="0"/>
                    <w:color w:val="auto"/>
                    <w:sz w:val="20"/>
                    <w:szCs w:val="20"/>
                  </w:rPr>
                </w:pPr>
                <w:r w:rsidRPr="00E34D93">
                  <w:rPr>
                    <w:rFonts w:ascii="MS Gothic" w:eastAsia="MS Gothic" w:hAnsi="MS Gothic" w:cs="MS Gothic" w:hint="eastAsia"/>
                    <w:b w:val="0"/>
                    <w:color w:val="auto"/>
                    <w:sz w:val="20"/>
                    <w:szCs w:val="20"/>
                  </w:rPr>
                  <w:t>☐</w:t>
                </w:r>
              </w:p>
            </w:tc>
          </w:sdtContent>
        </w:sdt>
      </w:tr>
      <w:tr w:rsidR="00C15E15" w:rsidRPr="00CA45CC" w:rsidTr="007163B7">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8" w:space="0" w:color="000000" w:themeColor="text1"/>
            </w:tcBorders>
            <w:shd w:val="clear" w:color="auto" w:fill="auto"/>
            <w:vAlign w:val="center"/>
          </w:tcPr>
          <w:p w:rsidR="00685A19" w:rsidRPr="00E34D93" w:rsidRDefault="00FB3010" w:rsidP="00C15E15">
            <w:pPr>
              <w:pStyle w:val="NormalWeb"/>
              <w:tabs>
                <w:tab w:val="left" w:pos="0"/>
              </w:tabs>
              <w:snapToGrid w:val="0"/>
              <w:spacing w:line="100" w:lineRule="atLeast"/>
              <w:ind w:left="-28" w:right="-288"/>
              <w:rPr>
                <w:rFonts w:ascii="Arial" w:hAnsi="Arial" w:cs="Arial"/>
                <w:color w:val="auto"/>
                <w:sz w:val="20"/>
                <w:szCs w:val="20"/>
              </w:rPr>
            </w:pPr>
            <w:r>
              <w:rPr>
                <w:rFonts w:ascii="Arial" w:hAnsi="Arial" w:cs="Arial"/>
                <w:color w:val="auto"/>
                <w:sz w:val="20"/>
                <w:szCs w:val="20"/>
              </w:rPr>
              <w:t>6</w:t>
            </w: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before="28" w:after="0"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685A19" w:rsidP="00C15E15">
            <w:pPr>
              <w:pStyle w:val="NormalWeb"/>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961426785"/>
            <w14:checkbox>
              <w14:checked w14:val="0"/>
              <w14:checkedState w14:val="2612" w14:font="MS Gothic"/>
              <w14:uncheckedState w14:val="2610" w14:font="MS Gothic"/>
            </w14:checkbox>
          </w:sdtPr>
          <w:sdtEndPr/>
          <w:sdtContent>
            <w:tc>
              <w:tcPr>
                <w:tcW w:w="0" w:type="auto"/>
                <w:tcBorders>
                  <w:top w:val="single" w:sz="8" w:space="0" w:color="000000" w:themeColor="text1"/>
                  <w:bottom w:val="single" w:sz="8" w:space="0" w:color="000000" w:themeColor="text1"/>
                </w:tcBorders>
                <w:shd w:val="clear" w:color="auto" w:fill="auto"/>
                <w:vAlign w:val="center"/>
              </w:tcPr>
              <w:p w:rsidR="00685A19" w:rsidRPr="00E34D93" w:rsidRDefault="00A807C2" w:rsidP="00C15E15">
                <w:pPr>
                  <w:pStyle w:val="NormalWeb"/>
                  <w:snapToGrid w:val="0"/>
                  <w:spacing w:line="100" w:lineRule="atLeast"/>
                  <w:jc w:val="center"/>
                  <w:cnfStyle w:val="100000000000" w:firstRow="1" w:lastRow="0" w:firstColumn="0" w:lastColumn="0" w:oddVBand="0" w:evenVBand="0" w:oddHBand="0" w:evenHBand="0" w:firstRowFirstColumn="0" w:firstRowLastColumn="0" w:lastRowFirstColumn="0" w:lastRowLastColumn="0"/>
                  <w:rPr>
                    <w:rFonts w:ascii="Arial" w:eastAsia="MS Gothic" w:hAnsi="Arial" w:cs="Arial"/>
                    <w:b w:val="0"/>
                    <w:color w:val="auto"/>
                    <w:sz w:val="20"/>
                    <w:szCs w:val="20"/>
                  </w:rPr>
                </w:pPr>
                <w:r w:rsidRPr="00E34D93">
                  <w:rPr>
                    <w:rFonts w:ascii="MS Gothic" w:eastAsia="MS Gothic" w:hAnsi="MS Gothic" w:cs="MS Gothic" w:hint="eastAsia"/>
                    <w:b w:val="0"/>
                    <w:color w:val="auto"/>
                    <w:sz w:val="20"/>
                    <w:szCs w:val="20"/>
                  </w:rPr>
                  <w:t>☐</w:t>
                </w:r>
              </w:p>
            </w:tc>
          </w:sdtContent>
        </w:sdt>
      </w:tr>
    </w:tbl>
    <w:p w:rsidR="003B6065" w:rsidRPr="00CA45CC" w:rsidRDefault="003B6065" w:rsidP="00BB5B72">
      <w:pPr>
        <w:spacing w:afterLines="160" w:after="384" w:line="300" w:lineRule="auto"/>
        <w:rPr>
          <w:rFonts w:cs="Arial"/>
          <w:b/>
          <w:sz w:val="20"/>
          <w:szCs w:val="20"/>
        </w:rPr>
      </w:pPr>
    </w:p>
    <w:p w:rsidR="003B6065" w:rsidRPr="00CA45CC" w:rsidRDefault="003B6065" w:rsidP="00BB5B72">
      <w:pPr>
        <w:spacing w:afterLines="160" w:after="384" w:line="300" w:lineRule="auto"/>
        <w:rPr>
          <w:rFonts w:cs="Arial"/>
          <w:b/>
          <w:sz w:val="20"/>
          <w:szCs w:val="20"/>
        </w:rPr>
      </w:pPr>
    </w:p>
    <w:p w:rsidR="003B6065" w:rsidRPr="00CA45CC" w:rsidRDefault="003B6065" w:rsidP="00BB5B72">
      <w:pPr>
        <w:spacing w:after="160" w:line="300" w:lineRule="auto"/>
        <w:rPr>
          <w:rFonts w:cs="Arial"/>
          <w:sz w:val="20"/>
          <w:szCs w:val="20"/>
        </w:rPr>
      </w:pPr>
    </w:p>
    <w:sectPr w:rsidR="003B6065" w:rsidRPr="00CA45CC" w:rsidSect="00CC415B">
      <w:headerReference w:type="default" r:id="rId13"/>
      <w:headerReference w:type="first" r:id="rId14"/>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920" w:rsidRDefault="002F4920" w:rsidP="00514781">
      <w:pPr>
        <w:spacing w:after="0" w:line="240" w:lineRule="auto"/>
      </w:pPr>
      <w:r>
        <w:separator/>
      </w:r>
    </w:p>
  </w:endnote>
  <w:endnote w:type="continuationSeparator" w:id="0">
    <w:p w:rsidR="002F4920" w:rsidRDefault="002F4920" w:rsidP="0051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920" w:rsidRDefault="002F4920" w:rsidP="00514781">
      <w:pPr>
        <w:spacing w:after="0" w:line="240" w:lineRule="auto"/>
      </w:pPr>
      <w:r>
        <w:separator/>
      </w:r>
    </w:p>
  </w:footnote>
  <w:footnote w:type="continuationSeparator" w:id="0">
    <w:p w:rsidR="002F4920" w:rsidRDefault="002F4920" w:rsidP="00514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3488"/>
      <w:gridCol w:w="2000"/>
      <w:gridCol w:w="989"/>
    </w:tblGrid>
    <w:tr w:rsidR="00931145" w:rsidRPr="002706B3" w:rsidTr="00D532B3">
      <w:trPr>
        <w:jc w:val="center"/>
      </w:trPr>
      <w:tc>
        <w:tcPr>
          <w:tcW w:w="2561" w:type="dxa"/>
          <w:vMerge w:val="restart"/>
          <w:tcBorders>
            <w:top w:val="nil"/>
            <w:left w:val="nil"/>
            <w:bottom w:val="nil"/>
          </w:tcBorders>
          <w:vAlign w:val="center"/>
        </w:tcPr>
        <w:p w:rsidR="00931145" w:rsidRPr="002706B3" w:rsidRDefault="002002E0" w:rsidP="00D173CD">
          <w:pPr>
            <w:pStyle w:val="Header"/>
            <w:jc w:val="center"/>
            <w:rPr>
              <w:rFonts w:cs="Arial"/>
              <w:sz w:val="20"/>
              <w:szCs w:val="20"/>
            </w:rPr>
          </w:pPr>
          <w:r>
            <w:rPr>
              <w:rFonts w:cs="Arial"/>
              <w:noProof/>
              <w:sz w:val="20"/>
              <w:szCs w:val="20"/>
            </w:rPr>
            <w:drawing>
              <wp:inline distT="0" distB="0" distL="0" distR="0" wp14:anchorId="4FFE29F3" wp14:editId="649C2B5D">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EndPr/>
          <w:sdtContent>
            <w:p w:rsidR="00931145" w:rsidRPr="00896519" w:rsidRDefault="00361D8D" w:rsidP="007163B7">
              <w:pPr>
                <w:pStyle w:val="Header"/>
                <w:jc w:val="center"/>
                <w:rPr>
                  <w:rFonts w:cs="Arial"/>
                  <w:b/>
                </w:rPr>
              </w:pPr>
              <w:r>
                <w:rPr>
                  <w:rFonts w:cs="Arial"/>
                  <w:b/>
                </w:rPr>
                <w:t xml:space="preserve">Functional Specification </w:t>
              </w:r>
              <w:r w:rsidR="007163B7">
                <w:rPr>
                  <w:rFonts w:cs="Arial"/>
                  <w:b/>
                </w:rPr>
                <w:t>– GCP Air Freight</w:t>
              </w:r>
            </w:p>
          </w:sdtContent>
        </w:sdt>
      </w:tc>
    </w:tr>
    <w:tr w:rsidR="00931145" w:rsidRPr="002706B3" w:rsidTr="008F23D7">
      <w:trPr>
        <w:trHeight w:val="405"/>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3488" w:type="dxa"/>
        </w:tcPr>
        <w:p w:rsidR="00931145" w:rsidRPr="002706B3" w:rsidRDefault="00931145" w:rsidP="00D173CD">
          <w:pPr>
            <w:pStyle w:val="Header"/>
            <w:rPr>
              <w:rFonts w:cs="Arial"/>
              <w:sz w:val="20"/>
              <w:szCs w:val="20"/>
            </w:rPr>
          </w:pPr>
          <w:r w:rsidRPr="002706B3">
            <w:rPr>
              <w:rFonts w:cs="Arial"/>
              <w:b/>
              <w:sz w:val="20"/>
              <w:szCs w:val="20"/>
            </w:rPr>
            <w:t>Functional Area:</w:t>
          </w:r>
        </w:p>
        <w:p w:rsidR="00931145" w:rsidRPr="002706B3" w:rsidRDefault="008F23D7" w:rsidP="00D173CD">
          <w:pPr>
            <w:pStyle w:val="Header"/>
            <w:rPr>
              <w:rFonts w:cs="Arial"/>
              <w:sz w:val="20"/>
              <w:szCs w:val="20"/>
            </w:rPr>
          </w:pPr>
          <w:r>
            <w:rPr>
              <w:rFonts w:cs="Arial"/>
              <w:sz w:val="20"/>
              <w:szCs w:val="20"/>
            </w:rPr>
            <w:t>IT / Sales &amp; Distribution</w:t>
          </w:r>
        </w:p>
      </w:tc>
      <w:tc>
        <w:tcPr>
          <w:tcW w:w="2000" w:type="dxa"/>
        </w:tcPr>
        <w:p w:rsidR="00931145" w:rsidRPr="002706B3" w:rsidRDefault="00931145" w:rsidP="00D173CD">
          <w:pPr>
            <w:pStyle w:val="Header"/>
            <w:rPr>
              <w:rFonts w:cs="Arial"/>
              <w:b/>
              <w:sz w:val="20"/>
              <w:szCs w:val="20"/>
            </w:rPr>
          </w:pPr>
          <w:r w:rsidRPr="002706B3">
            <w:rPr>
              <w:rFonts w:cs="Arial"/>
              <w:b/>
              <w:sz w:val="20"/>
              <w:szCs w:val="20"/>
            </w:rPr>
            <w:t>Created By:</w:t>
          </w:r>
        </w:p>
        <w:p w:rsidR="00931145" w:rsidRPr="002706B3" w:rsidRDefault="008F23D7" w:rsidP="00D173CD">
          <w:pPr>
            <w:pStyle w:val="Header"/>
            <w:rPr>
              <w:rFonts w:cs="Arial"/>
              <w:sz w:val="20"/>
              <w:szCs w:val="20"/>
            </w:rPr>
          </w:pPr>
          <w:r>
            <w:rPr>
              <w:rFonts w:cs="Arial"/>
              <w:sz w:val="20"/>
              <w:szCs w:val="20"/>
            </w:rPr>
            <w:t>Daniel Brennan</w:t>
          </w:r>
        </w:p>
      </w:tc>
      <w:tc>
        <w:tcPr>
          <w:tcW w:w="989" w:type="dxa"/>
        </w:tcPr>
        <w:p w:rsidR="00931145" w:rsidRPr="002706B3" w:rsidRDefault="00931145" w:rsidP="00D173CD">
          <w:pPr>
            <w:pStyle w:val="Header"/>
            <w:rPr>
              <w:rFonts w:cs="Arial"/>
              <w:b/>
              <w:sz w:val="20"/>
              <w:szCs w:val="20"/>
            </w:rPr>
          </w:pPr>
          <w:r w:rsidRPr="002706B3">
            <w:rPr>
              <w:rFonts w:cs="Arial"/>
              <w:b/>
              <w:sz w:val="20"/>
              <w:szCs w:val="20"/>
            </w:rPr>
            <w:t>ReCAP:</w:t>
          </w:r>
        </w:p>
        <w:p w:rsidR="00931145" w:rsidRPr="002706B3" w:rsidRDefault="00C60B37" w:rsidP="00D173CD">
          <w:pPr>
            <w:pStyle w:val="Header"/>
            <w:rPr>
              <w:rFonts w:cs="Arial"/>
              <w:sz w:val="20"/>
              <w:szCs w:val="20"/>
            </w:rPr>
          </w:pPr>
          <w:r>
            <w:rPr>
              <w:rFonts w:cs="Arial"/>
              <w:sz w:val="20"/>
              <w:szCs w:val="20"/>
            </w:rPr>
            <w:t>10102</w:t>
          </w:r>
        </w:p>
      </w:tc>
    </w:tr>
    <w:tr w:rsidR="00931145" w:rsidRPr="002706B3" w:rsidTr="008F23D7">
      <w:trPr>
        <w:trHeight w:val="377"/>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3488" w:type="dxa"/>
        </w:tcPr>
        <w:p w:rsidR="00931145" w:rsidRPr="002706B3" w:rsidRDefault="00931145" w:rsidP="00D173CD">
          <w:pPr>
            <w:pStyle w:val="Header"/>
            <w:rPr>
              <w:rFonts w:cs="Arial"/>
              <w:sz w:val="20"/>
              <w:szCs w:val="20"/>
            </w:rPr>
          </w:pPr>
          <w:r w:rsidRPr="002706B3">
            <w:rPr>
              <w:rFonts w:cs="Arial"/>
              <w:b/>
              <w:sz w:val="20"/>
              <w:szCs w:val="20"/>
            </w:rPr>
            <w:t>Functionality:</w:t>
          </w:r>
        </w:p>
        <w:p w:rsidR="00931145" w:rsidRPr="002706B3" w:rsidRDefault="00C60B37" w:rsidP="00D173CD">
          <w:pPr>
            <w:pStyle w:val="Header"/>
            <w:rPr>
              <w:rFonts w:cs="Arial"/>
              <w:sz w:val="20"/>
              <w:szCs w:val="20"/>
            </w:rPr>
          </w:pPr>
          <w:r>
            <w:rPr>
              <w:rFonts w:cs="Arial"/>
              <w:sz w:val="20"/>
              <w:szCs w:val="20"/>
            </w:rPr>
            <w:t>GCP Air Freight – SAP / ROC</w:t>
          </w:r>
        </w:p>
      </w:tc>
      <w:tc>
        <w:tcPr>
          <w:tcW w:w="2000" w:type="dxa"/>
        </w:tcPr>
        <w:p w:rsidR="00931145" w:rsidRPr="002706B3" w:rsidRDefault="00931145" w:rsidP="00D173CD">
          <w:pPr>
            <w:pStyle w:val="Header"/>
            <w:rPr>
              <w:rFonts w:cs="Arial"/>
              <w:b/>
              <w:sz w:val="20"/>
              <w:szCs w:val="20"/>
            </w:rPr>
          </w:pPr>
          <w:r w:rsidRPr="002706B3">
            <w:rPr>
              <w:rFonts w:cs="Arial"/>
              <w:b/>
              <w:sz w:val="20"/>
              <w:szCs w:val="20"/>
            </w:rPr>
            <w:t>Created On:</w:t>
          </w:r>
        </w:p>
        <w:p w:rsidR="00931145" w:rsidRPr="002706B3" w:rsidRDefault="00931145" w:rsidP="00D173CD">
          <w:pPr>
            <w:pStyle w:val="Header"/>
            <w:rPr>
              <w:rFonts w:cs="Arial"/>
              <w:sz w:val="20"/>
              <w:szCs w:val="20"/>
            </w:rPr>
          </w:pPr>
          <w:r>
            <w:rPr>
              <w:rFonts w:cs="Arial"/>
              <w:sz w:val="20"/>
              <w:szCs w:val="20"/>
            </w:rPr>
            <w:fldChar w:fldCharType="begin"/>
          </w:r>
          <w:r>
            <w:rPr>
              <w:rFonts w:cs="Arial"/>
              <w:sz w:val="20"/>
              <w:szCs w:val="20"/>
            </w:rPr>
            <w:instrText xml:space="preserve"> DATE \@ "d-MMM-yy" </w:instrText>
          </w:r>
          <w:r>
            <w:rPr>
              <w:rFonts w:cs="Arial"/>
              <w:sz w:val="20"/>
              <w:szCs w:val="20"/>
            </w:rPr>
            <w:fldChar w:fldCharType="separate"/>
          </w:r>
          <w:r w:rsidR="00902BFF">
            <w:rPr>
              <w:rFonts w:cs="Arial"/>
              <w:noProof/>
              <w:sz w:val="20"/>
              <w:szCs w:val="20"/>
            </w:rPr>
            <w:t>3-Jun-14</w:t>
          </w:r>
          <w:r>
            <w:rPr>
              <w:rFonts w:cs="Arial"/>
              <w:sz w:val="20"/>
              <w:szCs w:val="20"/>
            </w:rPr>
            <w:fldChar w:fldCharType="end"/>
          </w:r>
          <w:r w:rsidRPr="002706B3">
            <w:rPr>
              <w:rFonts w:cs="Arial"/>
              <w:sz w:val="20"/>
              <w:szCs w:val="20"/>
            </w:rPr>
            <w:t xml:space="preserve"> </w:t>
          </w:r>
        </w:p>
      </w:tc>
      <w:tc>
        <w:tcPr>
          <w:tcW w:w="989" w:type="dxa"/>
        </w:tcPr>
        <w:p w:rsidR="00931145" w:rsidRPr="002706B3" w:rsidRDefault="00931145" w:rsidP="00D173CD">
          <w:pPr>
            <w:pStyle w:val="Header"/>
            <w:rPr>
              <w:rFonts w:cs="Arial"/>
              <w:b/>
              <w:sz w:val="20"/>
              <w:szCs w:val="20"/>
            </w:rPr>
          </w:pPr>
          <w:r w:rsidRPr="002706B3">
            <w:rPr>
              <w:rFonts w:cs="Arial"/>
              <w:b/>
              <w:sz w:val="20"/>
              <w:szCs w:val="20"/>
            </w:rPr>
            <w:t>Page:</w:t>
          </w:r>
        </w:p>
        <w:p w:rsidR="00931145" w:rsidRPr="002706B3" w:rsidRDefault="00931145" w:rsidP="00D173CD">
          <w:pPr>
            <w:pStyle w:val="Header"/>
            <w:rPr>
              <w:rFonts w:cs="Arial"/>
              <w:sz w:val="20"/>
              <w:szCs w:val="20"/>
            </w:rPr>
          </w:pPr>
          <w:r w:rsidRPr="002706B3">
            <w:rPr>
              <w:rFonts w:cs="Arial"/>
              <w:sz w:val="20"/>
              <w:szCs w:val="20"/>
            </w:rPr>
            <w:fldChar w:fldCharType="begin"/>
          </w:r>
          <w:r w:rsidRPr="002706B3">
            <w:rPr>
              <w:rFonts w:cs="Arial"/>
              <w:sz w:val="20"/>
              <w:szCs w:val="20"/>
            </w:rPr>
            <w:instrText xml:space="preserve"> PAGE </w:instrText>
          </w:r>
          <w:r w:rsidRPr="002706B3">
            <w:rPr>
              <w:rFonts w:cs="Arial"/>
              <w:sz w:val="20"/>
              <w:szCs w:val="20"/>
            </w:rPr>
            <w:fldChar w:fldCharType="separate"/>
          </w:r>
          <w:r w:rsidR="00902BFF">
            <w:rPr>
              <w:rFonts w:cs="Arial"/>
              <w:noProof/>
              <w:sz w:val="20"/>
              <w:szCs w:val="20"/>
            </w:rPr>
            <w:t>1</w:t>
          </w:r>
          <w:r w:rsidRPr="002706B3">
            <w:rPr>
              <w:rFonts w:cs="Arial"/>
              <w:sz w:val="20"/>
              <w:szCs w:val="20"/>
            </w:rPr>
            <w:fldChar w:fldCharType="end"/>
          </w:r>
          <w:r w:rsidRPr="002706B3">
            <w:rPr>
              <w:rFonts w:cs="Arial"/>
              <w:sz w:val="20"/>
              <w:szCs w:val="20"/>
            </w:rPr>
            <w:t xml:space="preserve"> of </w:t>
          </w:r>
          <w:r w:rsidRPr="002706B3">
            <w:rPr>
              <w:rFonts w:cs="Arial"/>
              <w:sz w:val="20"/>
              <w:szCs w:val="20"/>
            </w:rPr>
            <w:fldChar w:fldCharType="begin"/>
          </w:r>
          <w:r w:rsidRPr="002706B3">
            <w:rPr>
              <w:rFonts w:cs="Arial"/>
              <w:sz w:val="20"/>
              <w:szCs w:val="20"/>
            </w:rPr>
            <w:instrText xml:space="preserve"> NUMPAGES </w:instrText>
          </w:r>
          <w:r w:rsidRPr="002706B3">
            <w:rPr>
              <w:rFonts w:cs="Arial"/>
              <w:sz w:val="20"/>
              <w:szCs w:val="20"/>
            </w:rPr>
            <w:fldChar w:fldCharType="separate"/>
          </w:r>
          <w:r w:rsidR="00902BFF">
            <w:rPr>
              <w:rFonts w:cs="Arial"/>
              <w:noProof/>
              <w:sz w:val="20"/>
              <w:szCs w:val="20"/>
            </w:rPr>
            <w:t>2</w:t>
          </w:r>
          <w:r w:rsidRPr="002706B3">
            <w:rPr>
              <w:rFonts w:cs="Arial"/>
              <w:sz w:val="20"/>
              <w:szCs w:val="20"/>
            </w:rPr>
            <w:fldChar w:fldCharType="end"/>
          </w:r>
        </w:p>
      </w:tc>
    </w:tr>
  </w:tbl>
  <w:p w:rsidR="00931145" w:rsidRDefault="00C60B37">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4028"/>
      <w:gridCol w:w="1460"/>
      <w:gridCol w:w="989"/>
    </w:tblGrid>
    <w:tr w:rsidR="00D532B3" w:rsidRPr="002706B3" w:rsidTr="00D173CD">
      <w:trPr>
        <w:jc w:val="center"/>
      </w:trPr>
      <w:tc>
        <w:tcPr>
          <w:tcW w:w="2561" w:type="dxa"/>
          <w:vMerge w:val="restart"/>
          <w:tcBorders>
            <w:top w:val="nil"/>
            <w:left w:val="nil"/>
            <w:bottom w:val="nil"/>
          </w:tcBorders>
          <w:vAlign w:val="center"/>
        </w:tcPr>
        <w:p w:rsidR="00D532B3" w:rsidRPr="002706B3" w:rsidRDefault="00E86B85" w:rsidP="00D173CD">
          <w:pPr>
            <w:pStyle w:val="Header"/>
            <w:jc w:val="center"/>
            <w:rPr>
              <w:rFonts w:cs="Arial"/>
              <w:sz w:val="20"/>
              <w:szCs w:val="20"/>
            </w:rPr>
          </w:pPr>
          <w:r>
            <w:rPr>
              <w:rFonts w:cs="Arial"/>
              <w:noProof/>
              <w:sz w:val="20"/>
              <w:szCs w:val="20"/>
            </w:rPr>
            <w:drawing>
              <wp:inline distT="0" distB="0" distL="0" distR="0" wp14:anchorId="563871B1" wp14:editId="4E6E6426">
                <wp:extent cx="1106424" cy="7040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Style w:val="Strong"/>
            </w:rPr>
            <w:alias w:val="Title"/>
            <w:tag w:val=""/>
            <w:id w:val="-19316903"/>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p w:rsidR="00D532B3" w:rsidRPr="005A7C5F" w:rsidRDefault="007163B7" w:rsidP="00D173CD">
              <w:pPr>
                <w:pStyle w:val="Header"/>
                <w:jc w:val="center"/>
                <w:rPr>
                  <w:rStyle w:val="Strong"/>
                </w:rPr>
              </w:pPr>
              <w:r>
                <w:rPr>
                  <w:rStyle w:val="Strong"/>
                </w:rPr>
                <w:t>Functional Specification – GCP Air Freight</w:t>
              </w:r>
            </w:p>
          </w:sdtContent>
        </w:sdt>
      </w:tc>
    </w:tr>
    <w:tr w:rsidR="00D532B3" w:rsidRPr="002706B3" w:rsidTr="00D173CD">
      <w:trPr>
        <w:trHeight w:val="405"/>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 Area:</w:t>
          </w:r>
        </w:p>
        <w:p w:rsidR="00D532B3" w:rsidRPr="002706B3" w:rsidRDefault="00D532B3" w:rsidP="00D173CD">
          <w:pPr>
            <w:pStyle w:val="Header"/>
            <w:rPr>
              <w:rFonts w:cs="Arial"/>
              <w:sz w:val="20"/>
              <w:szCs w:val="20"/>
            </w:rPr>
          </w:pPr>
          <w:r w:rsidRPr="002706B3">
            <w:rPr>
              <w:rFonts w:cs="Arial"/>
              <w:sz w:val="20"/>
              <w:szCs w:val="20"/>
            </w:rPr>
            <w:t>Department / Team</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By:</w:t>
          </w:r>
        </w:p>
        <w:p w:rsidR="00D532B3" w:rsidRPr="002706B3" w:rsidRDefault="00FA085C" w:rsidP="00FA085C">
          <w:pPr>
            <w:pStyle w:val="Header"/>
            <w:rPr>
              <w:rFonts w:cs="Arial"/>
              <w:sz w:val="20"/>
              <w:szCs w:val="20"/>
            </w:rPr>
          </w:pPr>
          <w:r>
            <w:rPr>
              <w:rFonts w:cs="Arial"/>
              <w:sz w:val="20"/>
              <w:szCs w:val="20"/>
            </w:rPr>
            <w:t>Author</w:t>
          </w:r>
        </w:p>
      </w:tc>
      <w:tc>
        <w:tcPr>
          <w:tcW w:w="989" w:type="dxa"/>
        </w:tcPr>
        <w:p w:rsidR="00D532B3" w:rsidRPr="002706B3" w:rsidRDefault="00D532B3" w:rsidP="00D173CD">
          <w:pPr>
            <w:pStyle w:val="Header"/>
            <w:rPr>
              <w:rFonts w:cs="Arial"/>
              <w:b/>
              <w:sz w:val="20"/>
              <w:szCs w:val="20"/>
            </w:rPr>
          </w:pPr>
          <w:r w:rsidRPr="002706B3">
            <w:rPr>
              <w:rFonts w:cs="Arial"/>
              <w:b/>
              <w:sz w:val="20"/>
              <w:szCs w:val="20"/>
            </w:rPr>
            <w:t>ReCAP:</w:t>
          </w:r>
        </w:p>
        <w:p w:rsidR="00D532B3" w:rsidRPr="002706B3" w:rsidRDefault="00D532B3" w:rsidP="00D173CD">
          <w:pPr>
            <w:pStyle w:val="Header"/>
            <w:rPr>
              <w:rFonts w:cs="Arial"/>
              <w:sz w:val="20"/>
              <w:szCs w:val="20"/>
            </w:rPr>
          </w:pPr>
          <w:r w:rsidRPr="002706B3">
            <w:rPr>
              <w:rFonts w:cs="Arial"/>
              <w:sz w:val="20"/>
              <w:szCs w:val="20"/>
            </w:rPr>
            <w:t xml:space="preserve">1234 </w:t>
          </w:r>
        </w:p>
      </w:tc>
    </w:tr>
    <w:tr w:rsidR="00D532B3" w:rsidRPr="002706B3" w:rsidTr="00D173CD">
      <w:trPr>
        <w:trHeight w:val="377"/>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Functionality:</w:t>
          </w:r>
        </w:p>
        <w:p w:rsidR="00D532B3" w:rsidRPr="002706B3" w:rsidRDefault="00D532B3" w:rsidP="00D173CD">
          <w:pPr>
            <w:pStyle w:val="Header"/>
            <w:rPr>
              <w:rFonts w:cs="Arial"/>
              <w:sz w:val="20"/>
              <w:szCs w:val="20"/>
            </w:rPr>
          </w:pPr>
          <w:r w:rsidRPr="002706B3">
            <w:rPr>
              <w:rFonts w:cs="Arial"/>
              <w:sz w:val="20"/>
              <w:szCs w:val="20"/>
            </w:rPr>
            <w:t>Short description of the object</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On:</w:t>
          </w:r>
        </w:p>
        <w:p w:rsidR="00D532B3" w:rsidRPr="002706B3" w:rsidRDefault="00D532B3" w:rsidP="00D173CD">
          <w:pPr>
            <w:pStyle w:val="Header"/>
            <w:rPr>
              <w:rFonts w:cs="Arial"/>
              <w:sz w:val="20"/>
              <w:szCs w:val="20"/>
            </w:rPr>
          </w:pPr>
          <w:r>
            <w:rPr>
              <w:rFonts w:cs="Arial"/>
              <w:sz w:val="20"/>
              <w:szCs w:val="20"/>
            </w:rPr>
            <w:fldChar w:fldCharType="begin"/>
          </w:r>
          <w:r>
            <w:rPr>
              <w:rFonts w:cs="Arial"/>
              <w:sz w:val="20"/>
              <w:szCs w:val="20"/>
            </w:rPr>
            <w:instrText xml:space="preserve"> DATE \@ "d-MMM-yy" </w:instrText>
          </w:r>
          <w:r>
            <w:rPr>
              <w:rFonts w:cs="Arial"/>
              <w:sz w:val="20"/>
              <w:szCs w:val="20"/>
            </w:rPr>
            <w:fldChar w:fldCharType="separate"/>
          </w:r>
          <w:r w:rsidR="00902BFF">
            <w:rPr>
              <w:rFonts w:cs="Arial"/>
              <w:noProof/>
              <w:sz w:val="20"/>
              <w:szCs w:val="20"/>
            </w:rPr>
            <w:t>3-Jun-14</w:t>
          </w:r>
          <w:r>
            <w:rPr>
              <w:rFonts w:cs="Arial"/>
              <w:sz w:val="20"/>
              <w:szCs w:val="20"/>
            </w:rPr>
            <w:fldChar w:fldCharType="end"/>
          </w:r>
          <w:r w:rsidRPr="002706B3">
            <w:rPr>
              <w:rFonts w:cs="Arial"/>
              <w:sz w:val="20"/>
              <w:szCs w:val="20"/>
            </w:rPr>
            <w:t xml:space="preserve"> </w:t>
          </w:r>
        </w:p>
      </w:tc>
      <w:tc>
        <w:tcPr>
          <w:tcW w:w="989" w:type="dxa"/>
        </w:tcPr>
        <w:p w:rsidR="00D532B3" w:rsidRPr="002706B3" w:rsidRDefault="00D532B3" w:rsidP="00D173CD">
          <w:pPr>
            <w:pStyle w:val="Header"/>
            <w:rPr>
              <w:rFonts w:cs="Arial"/>
              <w:b/>
              <w:sz w:val="20"/>
              <w:szCs w:val="20"/>
            </w:rPr>
          </w:pPr>
          <w:r w:rsidRPr="002706B3">
            <w:rPr>
              <w:rFonts w:cs="Arial"/>
              <w:b/>
              <w:sz w:val="20"/>
              <w:szCs w:val="20"/>
            </w:rPr>
            <w:t>Page:</w:t>
          </w:r>
        </w:p>
        <w:p w:rsidR="00D532B3" w:rsidRPr="002706B3" w:rsidRDefault="00D532B3" w:rsidP="00D173CD">
          <w:pPr>
            <w:pStyle w:val="Header"/>
            <w:rPr>
              <w:rFonts w:cs="Arial"/>
              <w:sz w:val="20"/>
              <w:szCs w:val="20"/>
            </w:rPr>
          </w:pPr>
          <w:r w:rsidRPr="002706B3">
            <w:rPr>
              <w:rFonts w:cs="Arial"/>
              <w:sz w:val="20"/>
              <w:szCs w:val="20"/>
            </w:rPr>
            <w:fldChar w:fldCharType="begin"/>
          </w:r>
          <w:r w:rsidRPr="002706B3">
            <w:rPr>
              <w:rFonts w:cs="Arial"/>
              <w:sz w:val="20"/>
              <w:szCs w:val="20"/>
            </w:rPr>
            <w:instrText xml:space="preserve"> PAGE </w:instrText>
          </w:r>
          <w:r w:rsidRPr="002706B3">
            <w:rPr>
              <w:rFonts w:cs="Arial"/>
              <w:sz w:val="20"/>
              <w:szCs w:val="20"/>
            </w:rPr>
            <w:fldChar w:fldCharType="separate"/>
          </w:r>
          <w:r w:rsidR="002002E0">
            <w:rPr>
              <w:rFonts w:cs="Arial"/>
              <w:noProof/>
              <w:sz w:val="20"/>
              <w:szCs w:val="20"/>
            </w:rPr>
            <w:t>2</w:t>
          </w:r>
          <w:r w:rsidRPr="002706B3">
            <w:rPr>
              <w:rFonts w:cs="Arial"/>
              <w:sz w:val="20"/>
              <w:szCs w:val="20"/>
            </w:rPr>
            <w:fldChar w:fldCharType="end"/>
          </w:r>
          <w:r w:rsidRPr="002706B3">
            <w:rPr>
              <w:rFonts w:cs="Arial"/>
              <w:sz w:val="20"/>
              <w:szCs w:val="20"/>
            </w:rPr>
            <w:t xml:space="preserve"> of </w:t>
          </w:r>
          <w:r w:rsidRPr="002706B3">
            <w:rPr>
              <w:rFonts w:cs="Arial"/>
              <w:sz w:val="20"/>
              <w:szCs w:val="20"/>
            </w:rPr>
            <w:fldChar w:fldCharType="begin"/>
          </w:r>
          <w:r w:rsidRPr="002706B3">
            <w:rPr>
              <w:rFonts w:cs="Arial"/>
              <w:sz w:val="20"/>
              <w:szCs w:val="20"/>
            </w:rPr>
            <w:instrText xml:space="preserve"> NUMPAGES </w:instrText>
          </w:r>
          <w:r w:rsidRPr="002706B3">
            <w:rPr>
              <w:rFonts w:cs="Arial"/>
              <w:sz w:val="20"/>
              <w:szCs w:val="20"/>
            </w:rPr>
            <w:fldChar w:fldCharType="separate"/>
          </w:r>
          <w:r w:rsidR="008F23D7">
            <w:rPr>
              <w:rFonts w:cs="Arial"/>
              <w:noProof/>
              <w:sz w:val="20"/>
              <w:szCs w:val="20"/>
            </w:rPr>
            <w:t>3</w:t>
          </w:r>
          <w:r w:rsidRPr="002706B3">
            <w:rPr>
              <w:rFonts w:cs="Arial"/>
              <w:sz w:val="20"/>
              <w:szCs w:val="20"/>
            </w:rPr>
            <w:fldChar w:fldCharType="end"/>
          </w:r>
        </w:p>
      </w:tc>
    </w:tr>
  </w:tbl>
  <w:p w:rsidR="00161177" w:rsidRPr="002706B3" w:rsidRDefault="00161177">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F9D"/>
    <w:multiLevelType w:val="hybridMultilevel"/>
    <w:tmpl w:val="251CE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6242B"/>
    <w:multiLevelType w:val="hybridMultilevel"/>
    <w:tmpl w:val="79845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86169A"/>
    <w:multiLevelType w:val="hybridMultilevel"/>
    <w:tmpl w:val="7D06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C304A"/>
    <w:multiLevelType w:val="hybridMultilevel"/>
    <w:tmpl w:val="ABCAE8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3897322"/>
    <w:multiLevelType w:val="hybridMultilevel"/>
    <w:tmpl w:val="3E3287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2F5FF4"/>
    <w:multiLevelType w:val="hybridMultilevel"/>
    <w:tmpl w:val="D0909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423AD2"/>
    <w:multiLevelType w:val="hybridMultilevel"/>
    <w:tmpl w:val="33C69A5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3EF61565"/>
    <w:multiLevelType w:val="hybridMultilevel"/>
    <w:tmpl w:val="0A465B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911C96"/>
    <w:multiLevelType w:val="hybridMultilevel"/>
    <w:tmpl w:val="0E4E2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5015BE1"/>
    <w:multiLevelType w:val="hybridMultilevel"/>
    <w:tmpl w:val="4342D0D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5DF6034F"/>
    <w:multiLevelType w:val="hybridMultilevel"/>
    <w:tmpl w:val="169E30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ECE3CBB"/>
    <w:multiLevelType w:val="hybridMultilevel"/>
    <w:tmpl w:val="8020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93571"/>
    <w:multiLevelType w:val="hybridMultilevel"/>
    <w:tmpl w:val="7018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5439A"/>
    <w:multiLevelType w:val="hybridMultilevel"/>
    <w:tmpl w:val="6BDE7F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9F4784E"/>
    <w:multiLevelType w:val="hybridMultilevel"/>
    <w:tmpl w:val="3E580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DF00EC"/>
    <w:multiLevelType w:val="hybridMultilevel"/>
    <w:tmpl w:val="12909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0"/>
  </w:num>
  <w:num w:numId="4">
    <w:abstractNumId w:val="4"/>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6"/>
  </w:num>
  <w:num w:numId="13">
    <w:abstractNumId w:val="14"/>
  </w:num>
  <w:num w:numId="14">
    <w:abstractNumId w:val="5"/>
  </w:num>
  <w:num w:numId="15">
    <w:abstractNumId w:val="12"/>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D7"/>
    <w:rsid w:val="000077C5"/>
    <w:rsid w:val="00014C8D"/>
    <w:rsid w:val="00017D55"/>
    <w:rsid w:val="00025BD9"/>
    <w:rsid w:val="000272DF"/>
    <w:rsid w:val="000451DB"/>
    <w:rsid w:val="00046093"/>
    <w:rsid w:val="0005172E"/>
    <w:rsid w:val="0005571F"/>
    <w:rsid w:val="00070D19"/>
    <w:rsid w:val="00071FFA"/>
    <w:rsid w:val="00075587"/>
    <w:rsid w:val="000814CF"/>
    <w:rsid w:val="0008620C"/>
    <w:rsid w:val="0009215A"/>
    <w:rsid w:val="000A23A6"/>
    <w:rsid w:val="000A4D33"/>
    <w:rsid w:val="000D2739"/>
    <w:rsid w:val="000D5626"/>
    <w:rsid w:val="000D621B"/>
    <w:rsid w:val="00102ACF"/>
    <w:rsid w:val="00106CB6"/>
    <w:rsid w:val="00113887"/>
    <w:rsid w:val="0014587C"/>
    <w:rsid w:val="00145F8A"/>
    <w:rsid w:val="00155FDD"/>
    <w:rsid w:val="00161177"/>
    <w:rsid w:val="001629FB"/>
    <w:rsid w:val="00170E2A"/>
    <w:rsid w:val="001720EE"/>
    <w:rsid w:val="00175537"/>
    <w:rsid w:val="00177FFD"/>
    <w:rsid w:val="0018115B"/>
    <w:rsid w:val="00186DEE"/>
    <w:rsid w:val="001977BF"/>
    <w:rsid w:val="001B08B4"/>
    <w:rsid w:val="001B212D"/>
    <w:rsid w:val="001C22F5"/>
    <w:rsid w:val="001D04E2"/>
    <w:rsid w:val="001D1939"/>
    <w:rsid w:val="001D1E52"/>
    <w:rsid w:val="001E1349"/>
    <w:rsid w:val="001E2687"/>
    <w:rsid w:val="001E39F6"/>
    <w:rsid w:val="001E57C8"/>
    <w:rsid w:val="001F10BC"/>
    <w:rsid w:val="001F1F63"/>
    <w:rsid w:val="001F22E0"/>
    <w:rsid w:val="001F4966"/>
    <w:rsid w:val="002002E0"/>
    <w:rsid w:val="002063E8"/>
    <w:rsid w:val="00211AAC"/>
    <w:rsid w:val="0021297D"/>
    <w:rsid w:val="002176E6"/>
    <w:rsid w:val="002232EF"/>
    <w:rsid w:val="00225B8B"/>
    <w:rsid w:val="00232B86"/>
    <w:rsid w:val="0024268D"/>
    <w:rsid w:val="002543DA"/>
    <w:rsid w:val="002706B3"/>
    <w:rsid w:val="002717FA"/>
    <w:rsid w:val="00271BDC"/>
    <w:rsid w:val="00271C7C"/>
    <w:rsid w:val="002954C5"/>
    <w:rsid w:val="00297CB8"/>
    <w:rsid w:val="002A46EA"/>
    <w:rsid w:val="002A4FBF"/>
    <w:rsid w:val="002A64F2"/>
    <w:rsid w:val="002A7545"/>
    <w:rsid w:val="002D60B2"/>
    <w:rsid w:val="002F1CA7"/>
    <w:rsid w:val="002F2A6F"/>
    <w:rsid w:val="002F4920"/>
    <w:rsid w:val="00304421"/>
    <w:rsid w:val="00305112"/>
    <w:rsid w:val="00315FCC"/>
    <w:rsid w:val="00316E04"/>
    <w:rsid w:val="0031704B"/>
    <w:rsid w:val="00330F16"/>
    <w:rsid w:val="003315CA"/>
    <w:rsid w:val="003352F8"/>
    <w:rsid w:val="00347102"/>
    <w:rsid w:val="00352E47"/>
    <w:rsid w:val="0035338D"/>
    <w:rsid w:val="0036138D"/>
    <w:rsid w:val="00361D8D"/>
    <w:rsid w:val="00365FA9"/>
    <w:rsid w:val="003967A6"/>
    <w:rsid w:val="003A3463"/>
    <w:rsid w:val="003B6065"/>
    <w:rsid w:val="003C22FA"/>
    <w:rsid w:val="003C799B"/>
    <w:rsid w:val="003E258F"/>
    <w:rsid w:val="003E2BA0"/>
    <w:rsid w:val="003E2D78"/>
    <w:rsid w:val="003E7378"/>
    <w:rsid w:val="003E7891"/>
    <w:rsid w:val="0040432C"/>
    <w:rsid w:val="0041053D"/>
    <w:rsid w:val="00434BF0"/>
    <w:rsid w:val="004412F0"/>
    <w:rsid w:val="0044208A"/>
    <w:rsid w:val="004429B5"/>
    <w:rsid w:val="00452D1C"/>
    <w:rsid w:val="0045698D"/>
    <w:rsid w:val="00460BAE"/>
    <w:rsid w:val="004875C5"/>
    <w:rsid w:val="00487B8D"/>
    <w:rsid w:val="004931CE"/>
    <w:rsid w:val="004942FC"/>
    <w:rsid w:val="00496F3C"/>
    <w:rsid w:val="004A5D65"/>
    <w:rsid w:val="004B2647"/>
    <w:rsid w:val="004C2F74"/>
    <w:rsid w:val="004C590E"/>
    <w:rsid w:val="004D091A"/>
    <w:rsid w:val="004D0BAA"/>
    <w:rsid w:val="004D406C"/>
    <w:rsid w:val="004E0E79"/>
    <w:rsid w:val="00511119"/>
    <w:rsid w:val="00514781"/>
    <w:rsid w:val="00521183"/>
    <w:rsid w:val="00522038"/>
    <w:rsid w:val="0052359C"/>
    <w:rsid w:val="00532D5E"/>
    <w:rsid w:val="0053628D"/>
    <w:rsid w:val="00555BDE"/>
    <w:rsid w:val="00557181"/>
    <w:rsid w:val="00560490"/>
    <w:rsid w:val="0056442F"/>
    <w:rsid w:val="0056504A"/>
    <w:rsid w:val="005730EC"/>
    <w:rsid w:val="005733F9"/>
    <w:rsid w:val="00585C0D"/>
    <w:rsid w:val="00587B48"/>
    <w:rsid w:val="005977D8"/>
    <w:rsid w:val="005A3BEE"/>
    <w:rsid w:val="005A79B7"/>
    <w:rsid w:val="005A7C5F"/>
    <w:rsid w:val="005E349D"/>
    <w:rsid w:val="005E3571"/>
    <w:rsid w:val="005E3FCE"/>
    <w:rsid w:val="005E4D6A"/>
    <w:rsid w:val="005E63F6"/>
    <w:rsid w:val="005E69B7"/>
    <w:rsid w:val="005F15AB"/>
    <w:rsid w:val="005F42DE"/>
    <w:rsid w:val="0061426F"/>
    <w:rsid w:val="00614DFB"/>
    <w:rsid w:val="00623177"/>
    <w:rsid w:val="00624632"/>
    <w:rsid w:val="0062727D"/>
    <w:rsid w:val="00632AD4"/>
    <w:rsid w:val="00634BA7"/>
    <w:rsid w:val="0064186C"/>
    <w:rsid w:val="0065096B"/>
    <w:rsid w:val="00651259"/>
    <w:rsid w:val="006513B3"/>
    <w:rsid w:val="00662667"/>
    <w:rsid w:val="00663240"/>
    <w:rsid w:val="006654FF"/>
    <w:rsid w:val="00665FA7"/>
    <w:rsid w:val="00685A19"/>
    <w:rsid w:val="0069345B"/>
    <w:rsid w:val="006A0991"/>
    <w:rsid w:val="006A4A56"/>
    <w:rsid w:val="006A66EF"/>
    <w:rsid w:val="006F065D"/>
    <w:rsid w:val="006F1DF4"/>
    <w:rsid w:val="006F52A0"/>
    <w:rsid w:val="00701545"/>
    <w:rsid w:val="00701FA9"/>
    <w:rsid w:val="00714A10"/>
    <w:rsid w:val="007163B7"/>
    <w:rsid w:val="0072510D"/>
    <w:rsid w:val="00727A91"/>
    <w:rsid w:val="00730148"/>
    <w:rsid w:val="007736B4"/>
    <w:rsid w:val="007753DF"/>
    <w:rsid w:val="00787E9C"/>
    <w:rsid w:val="007A4E83"/>
    <w:rsid w:val="007A6214"/>
    <w:rsid w:val="007B1AEF"/>
    <w:rsid w:val="007B5C74"/>
    <w:rsid w:val="007D4570"/>
    <w:rsid w:val="007E0514"/>
    <w:rsid w:val="007F68FF"/>
    <w:rsid w:val="0082279E"/>
    <w:rsid w:val="0082471D"/>
    <w:rsid w:val="00832E09"/>
    <w:rsid w:val="008341E4"/>
    <w:rsid w:val="008362A1"/>
    <w:rsid w:val="008414C6"/>
    <w:rsid w:val="0085370F"/>
    <w:rsid w:val="0085725B"/>
    <w:rsid w:val="008658F0"/>
    <w:rsid w:val="00896519"/>
    <w:rsid w:val="00896958"/>
    <w:rsid w:val="008A15E8"/>
    <w:rsid w:val="008B0DE2"/>
    <w:rsid w:val="008B1B02"/>
    <w:rsid w:val="008B3759"/>
    <w:rsid w:val="008B4644"/>
    <w:rsid w:val="008C138D"/>
    <w:rsid w:val="008D5D5C"/>
    <w:rsid w:val="008E20EE"/>
    <w:rsid w:val="008E5ADA"/>
    <w:rsid w:val="008F03B7"/>
    <w:rsid w:val="008F23D7"/>
    <w:rsid w:val="008F62F5"/>
    <w:rsid w:val="00902BFF"/>
    <w:rsid w:val="0090443D"/>
    <w:rsid w:val="00906056"/>
    <w:rsid w:val="00907A8F"/>
    <w:rsid w:val="0091399C"/>
    <w:rsid w:val="00914A32"/>
    <w:rsid w:val="00922C60"/>
    <w:rsid w:val="00931145"/>
    <w:rsid w:val="00934EBA"/>
    <w:rsid w:val="0096222D"/>
    <w:rsid w:val="009A31E1"/>
    <w:rsid w:val="009A595D"/>
    <w:rsid w:val="009B017A"/>
    <w:rsid w:val="009B5158"/>
    <w:rsid w:val="009C3B95"/>
    <w:rsid w:val="009D7CAC"/>
    <w:rsid w:val="009E6A78"/>
    <w:rsid w:val="009F507B"/>
    <w:rsid w:val="009F6E49"/>
    <w:rsid w:val="00A0028D"/>
    <w:rsid w:val="00A14686"/>
    <w:rsid w:val="00A1533C"/>
    <w:rsid w:val="00A4050B"/>
    <w:rsid w:val="00A4524F"/>
    <w:rsid w:val="00A4775B"/>
    <w:rsid w:val="00A64B0E"/>
    <w:rsid w:val="00A807C2"/>
    <w:rsid w:val="00A86867"/>
    <w:rsid w:val="00A8793A"/>
    <w:rsid w:val="00A9268F"/>
    <w:rsid w:val="00AD3384"/>
    <w:rsid w:val="00AD3A68"/>
    <w:rsid w:val="00AE2836"/>
    <w:rsid w:val="00AE382E"/>
    <w:rsid w:val="00B05D86"/>
    <w:rsid w:val="00B444EA"/>
    <w:rsid w:val="00B45EA9"/>
    <w:rsid w:val="00B51869"/>
    <w:rsid w:val="00B55A71"/>
    <w:rsid w:val="00B56F4E"/>
    <w:rsid w:val="00B620F1"/>
    <w:rsid w:val="00B8497F"/>
    <w:rsid w:val="00B91F59"/>
    <w:rsid w:val="00B93435"/>
    <w:rsid w:val="00BA1902"/>
    <w:rsid w:val="00BB1CA9"/>
    <w:rsid w:val="00BB5B72"/>
    <w:rsid w:val="00BD237C"/>
    <w:rsid w:val="00BE61A9"/>
    <w:rsid w:val="00BF0692"/>
    <w:rsid w:val="00BF0B5F"/>
    <w:rsid w:val="00C05DC0"/>
    <w:rsid w:val="00C1163E"/>
    <w:rsid w:val="00C15E15"/>
    <w:rsid w:val="00C34033"/>
    <w:rsid w:val="00C47843"/>
    <w:rsid w:val="00C50FB1"/>
    <w:rsid w:val="00C55F0B"/>
    <w:rsid w:val="00C60B37"/>
    <w:rsid w:val="00C65125"/>
    <w:rsid w:val="00C776B1"/>
    <w:rsid w:val="00C77D57"/>
    <w:rsid w:val="00C87281"/>
    <w:rsid w:val="00C87EF7"/>
    <w:rsid w:val="00CA2185"/>
    <w:rsid w:val="00CA45CC"/>
    <w:rsid w:val="00CA5433"/>
    <w:rsid w:val="00CB034F"/>
    <w:rsid w:val="00CB5C2D"/>
    <w:rsid w:val="00CC1484"/>
    <w:rsid w:val="00CC415B"/>
    <w:rsid w:val="00CC6CFA"/>
    <w:rsid w:val="00CD691A"/>
    <w:rsid w:val="00D010CE"/>
    <w:rsid w:val="00D0361E"/>
    <w:rsid w:val="00D1441A"/>
    <w:rsid w:val="00D15DD6"/>
    <w:rsid w:val="00D44E49"/>
    <w:rsid w:val="00D532B3"/>
    <w:rsid w:val="00D60558"/>
    <w:rsid w:val="00D6447F"/>
    <w:rsid w:val="00D6521E"/>
    <w:rsid w:val="00D67776"/>
    <w:rsid w:val="00D75F89"/>
    <w:rsid w:val="00D76B01"/>
    <w:rsid w:val="00D921C2"/>
    <w:rsid w:val="00DA47D4"/>
    <w:rsid w:val="00DD0FF1"/>
    <w:rsid w:val="00DE0F34"/>
    <w:rsid w:val="00DE6990"/>
    <w:rsid w:val="00DE7B27"/>
    <w:rsid w:val="00DE7E8A"/>
    <w:rsid w:val="00DF3F1A"/>
    <w:rsid w:val="00DF4487"/>
    <w:rsid w:val="00DF47D0"/>
    <w:rsid w:val="00DF4BCC"/>
    <w:rsid w:val="00DF5791"/>
    <w:rsid w:val="00DF7C3F"/>
    <w:rsid w:val="00E005C3"/>
    <w:rsid w:val="00E068C4"/>
    <w:rsid w:val="00E244F9"/>
    <w:rsid w:val="00E32B61"/>
    <w:rsid w:val="00E34D93"/>
    <w:rsid w:val="00E35270"/>
    <w:rsid w:val="00E45FFC"/>
    <w:rsid w:val="00E5717D"/>
    <w:rsid w:val="00E63F72"/>
    <w:rsid w:val="00E644AF"/>
    <w:rsid w:val="00E658D0"/>
    <w:rsid w:val="00E67FBF"/>
    <w:rsid w:val="00E7014E"/>
    <w:rsid w:val="00E86B85"/>
    <w:rsid w:val="00E94919"/>
    <w:rsid w:val="00EA6AE4"/>
    <w:rsid w:val="00EB535C"/>
    <w:rsid w:val="00ED342A"/>
    <w:rsid w:val="00EE65E5"/>
    <w:rsid w:val="00EF1C23"/>
    <w:rsid w:val="00EF2112"/>
    <w:rsid w:val="00EF7ED0"/>
    <w:rsid w:val="00F16561"/>
    <w:rsid w:val="00F32BBE"/>
    <w:rsid w:val="00F4504E"/>
    <w:rsid w:val="00F53119"/>
    <w:rsid w:val="00F53FC7"/>
    <w:rsid w:val="00F730D8"/>
    <w:rsid w:val="00F9036E"/>
    <w:rsid w:val="00F919AF"/>
    <w:rsid w:val="00F94C94"/>
    <w:rsid w:val="00F94FA8"/>
    <w:rsid w:val="00FA04D7"/>
    <w:rsid w:val="00FA085C"/>
    <w:rsid w:val="00FA7159"/>
    <w:rsid w:val="00FA7892"/>
    <w:rsid w:val="00FB3010"/>
    <w:rsid w:val="00FB4114"/>
    <w:rsid w:val="00FC2202"/>
    <w:rsid w:val="00FC7AE7"/>
    <w:rsid w:val="00FD1224"/>
    <w:rsid w:val="00FD34C7"/>
    <w:rsid w:val="00FE443B"/>
    <w:rsid w:val="00FF00D8"/>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60B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60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182">
      <w:bodyDiv w:val="1"/>
      <w:marLeft w:val="0"/>
      <w:marRight w:val="0"/>
      <w:marTop w:val="0"/>
      <w:marBottom w:val="0"/>
      <w:divBdr>
        <w:top w:val="none" w:sz="0" w:space="0" w:color="auto"/>
        <w:left w:val="none" w:sz="0" w:space="0" w:color="auto"/>
        <w:bottom w:val="none" w:sz="0" w:space="0" w:color="auto"/>
        <w:right w:val="none" w:sz="0" w:space="0" w:color="auto"/>
      </w:divBdr>
    </w:div>
    <w:div w:id="402336369">
      <w:bodyDiv w:val="1"/>
      <w:marLeft w:val="0"/>
      <w:marRight w:val="0"/>
      <w:marTop w:val="0"/>
      <w:marBottom w:val="0"/>
      <w:divBdr>
        <w:top w:val="none" w:sz="0" w:space="0" w:color="auto"/>
        <w:left w:val="none" w:sz="0" w:space="0" w:color="auto"/>
        <w:bottom w:val="none" w:sz="0" w:space="0" w:color="auto"/>
        <w:right w:val="none" w:sz="0" w:space="0" w:color="auto"/>
      </w:divBdr>
    </w:div>
    <w:div w:id="516313937">
      <w:bodyDiv w:val="1"/>
      <w:marLeft w:val="0"/>
      <w:marRight w:val="0"/>
      <w:marTop w:val="0"/>
      <w:marBottom w:val="0"/>
      <w:divBdr>
        <w:top w:val="none" w:sz="0" w:space="0" w:color="auto"/>
        <w:left w:val="none" w:sz="0" w:space="0" w:color="auto"/>
        <w:bottom w:val="none" w:sz="0" w:space="0" w:color="auto"/>
        <w:right w:val="none" w:sz="0" w:space="0" w:color="auto"/>
      </w:divBdr>
    </w:div>
    <w:div w:id="651063161">
      <w:bodyDiv w:val="1"/>
      <w:marLeft w:val="0"/>
      <w:marRight w:val="0"/>
      <w:marTop w:val="0"/>
      <w:marBottom w:val="0"/>
      <w:divBdr>
        <w:top w:val="none" w:sz="0" w:space="0" w:color="auto"/>
        <w:left w:val="none" w:sz="0" w:space="0" w:color="auto"/>
        <w:bottom w:val="none" w:sz="0" w:space="0" w:color="auto"/>
        <w:right w:val="none" w:sz="0" w:space="0" w:color="auto"/>
      </w:divBdr>
    </w:div>
    <w:div w:id="1679193601">
      <w:bodyDiv w:val="1"/>
      <w:marLeft w:val="0"/>
      <w:marRight w:val="0"/>
      <w:marTop w:val="0"/>
      <w:marBottom w:val="0"/>
      <w:divBdr>
        <w:top w:val="none" w:sz="0" w:space="0" w:color="auto"/>
        <w:left w:val="none" w:sz="0" w:space="0" w:color="auto"/>
        <w:bottom w:val="none" w:sz="0" w:space="0" w:color="auto"/>
        <w:right w:val="none" w:sz="0" w:space="0" w:color="auto"/>
      </w:divBdr>
    </w:div>
    <w:div w:id="18325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bre\Documents\Documentation\XXXXXX%20-%20Functional%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FAD6CB5113D64A95C429F043D5A47B" ma:contentTypeVersion="0" ma:contentTypeDescription="Create a new document." ma:contentTypeScope="" ma:versionID="b90ca0d444d1cf2cc5f3ba0489b05087">
  <xsd:schema xmlns:xsd="http://www.w3.org/2001/XMLSchema" xmlns:xs="http://www.w3.org/2001/XMLSchema" xmlns:p="http://schemas.microsoft.com/office/2006/metadata/properties" targetNamespace="http://schemas.microsoft.com/office/2006/metadata/properties" ma:root="true" ma:fieldsID="1cfb3f8578e2c96545ddd70b94e67b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26039-AAC5-4F63-B1A3-6B496B8FDCD6}">
  <ds:schemaRefs>
    <ds:schemaRef ds:uri="http://schemas.microsoft.com/sharepoint/v3/contenttype/forms"/>
  </ds:schemaRefs>
</ds:datastoreItem>
</file>

<file path=customXml/itemProps3.xml><?xml version="1.0" encoding="utf-8"?>
<ds:datastoreItem xmlns:ds="http://schemas.openxmlformats.org/officeDocument/2006/customXml" ds:itemID="{9B98D8D2-19DC-4495-B555-5CC9AD926F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369230-8347-4DC5-B3F4-CB032620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F9C8F01-5DAF-4782-8E1F-F0E61659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 - Functional Specification Template.dotx</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Functional Specification – GCP Air Freight</vt:lpstr>
    </vt:vector>
  </TitlesOfParts>
  <Company>New Era Cap Company, Inc.</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 – GCP Air Freight</dc:title>
  <dc:creator>Daniel Brennan</dc:creator>
  <cp:lastModifiedBy>Bibin Mohan</cp:lastModifiedBy>
  <cp:revision>2</cp:revision>
  <cp:lastPrinted>2013-06-05T12:56:00Z</cp:lastPrinted>
  <dcterms:created xsi:type="dcterms:W3CDTF">2014-06-03T13:53:00Z</dcterms:created>
  <dcterms:modified xsi:type="dcterms:W3CDTF">2014-06-03T13:53:00Z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0x0101002EFAD6CB5113D64A95C429F043D5A47B</vt:lpwstr>
  </property>
  <property fmtid="{D5CDD505-2E9C-101B-9397-08002B2CF9AE}" pid="3" name="Priority">
    <vt:lpwstr>1</vt:lpwstr>
  </property>
  <property fmtid="{D5CDD505-2E9C-101B-9397-08002B2CF9AE}" pid="4" name="Strategic Objective">
    <vt:lpwstr>Growth</vt:lpwstr>
  </property>
</Properties>
</file>