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407" w:rsidRDefault="00375407" w:rsidP="00375407">
      <w:pPr>
        <w:rPr>
          <w:b/>
        </w:rPr>
      </w:pPr>
    </w:p>
    <w:p w:rsidR="00375407" w:rsidRDefault="00375407" w:rsidP="00375407">
      <w:pPr>
        <w:rPr>
          <w:b/>
        </w:rPr>
      </w:pPr>
    </w:p>
    <w:p w:rsidR="00375407" w:rsidRDefault="00375407" w:rsidP="00375407">
      <w:pPr>
        <w:jc w:val="right"/>
        <w:rPr>
          <w:b/>
          <w:sz w:val="40"/>
          <w:szCs w:val="40"/>
        </w:rPr>
      </w:pPr>
    </w:p>
    <w:p w:rsidR="00375407" w:rsidRDefault="00375407" w:rsidP="00375407">
      <w:pPr>
        <w:jc w:val="right"/>
        <w:rPr>
          <w:b/>
          <w:sz w:val="40"/>
          <w:szCs w:val="40"/>
        </w:rPr>
      </w:pPr>
    </w:p>
    <w:p w:rsidR="00375407" w:rsidRDefault="004560C7" w:rsidP="004560C7">
      <w:pPr>
        <w:tabs>
          <w:tab w:val="left" w:pos="4127"/>
        </w:tabs>
        <w:rPr>
          <w:b/>
          <w:sz w:val="40"/>
          <w:szCs w:val="40"/>
        </w:rPr>
      </w:pPr>
      <w:r>
        <w:rPr>
          <w:b/>
          <w:sz w:val="40"/>
          <w:szCs w:val="40"/>
        </w:rPr>
        <w:tab/>
      </w:r>
    </w:p>
    <w:p w:rsidR="00375407" w:rsidRPr="00375407" w:rsidRDefault="00375407" w:rsidP="00B02444">
      <w:pPr>
        <w:jc w:val="right"/>
        <w:rPr>
          <w:b/>
          <w:sz w:val="40"/>
          <w:szCs w:val="40"/>
        </w:rPr>
      </w:pPr>
      <w:r w:rsidRPr="00375407">
        <w:rPr>
          <w:b/>
          <w:sz w:val="40"/>
          <w:szCs w:val="40"/>
        </w:rPr>
        <w:t>Functional Specification</w:t>
      </w:r>
    </w:p>
    <w:p w:rsidR="00375407" w:rsidRDefault="00375407" w:rsidP="00B02444">
      <w:pPr>
        <w:jc w:val="right"/>
        <w:rPr>
          <w:b/>
          <w:sz w:val="40"/>
          <w:szCs w:val="40"/>
        </w:rPr>
      </w:pPr>
      <w:r w:rsidRPr="00375407">
        <w:rPr>
          <w:b/>
          <w:sz w:val="40"/>
          <w:szCs w:val="40"/>
        </w:rPr>
        <w:t>BI and Report Development</w:t>
      </w:r>
    </w:p>
    <w:p w:rsidR="00581EFF" w:rsidRPr="00375407" w:rsidRDefault="002B04A8" w:rsidP="00B02444">
      <w:pPr>
        <w:jc w:val="right"/>
        <w:rPr>
          <w:b/>
          <w:sz w:val="40"/>
          <w:szCs w:val="40"/>
        </w:rPr>
      </w:pPr>
      <w:r>
        <w:rPr>
          <w:b/>
          <w:sz w:val="40"/>
          <w:szCs w:val="40"/>
        </w:rPr>
        <w:t>SA170 – Shipped + Open by Region and Country</w:t>
      </w:r>
    </w:p>
    <w:p w:rsidR="003303A5" w:rsidRDefault="00375407" w:rsidP="003303A5">
      <w:pPr>
        <w:jc w:val="right"/>
        <w:rPr>
          <w:b/>
          <w:sz w:val="40"/>
          <w:szCs w:val="40"/>
        </w:rPr>
      </w:pPr>
      <w:r w:rsidRPr="00375407">
        <w:rPr>
          <w:b/>
          <w:sz w:val="40"/>
          <w:szCs w:val="40"/>
        </w:rPr>
        <w:t>New Era Cap Inc.</w:t>
      </w:r>
    </w:p>
    <w:p w:rsidR="00375407" w:rsidRPr="00375407" w:rsidRDefault="00375407" w:rsidP="00375407">
      <w:pPr>
        <w:jc w:val="center"/>
        <w:rPr>
          <w:b/>
          <w:sz w:val="32"/>
          <w:szCs w:val="32"/>
        </w:rPr>
      </w:pPr>
    </w:p>
    <w:p w:rsidR="00375407" w:rsidRDefault="00375407" w:rsidP="00375407">
      <w:pPr>
        <w:rPr>
          <w:b/>
        </w:rPr>
      </w:pPr>
    </w:p>
    <w:p w:rsidR="00375407" w:rsidRDefault="00375407" w:rsidP="00375407">
      <w:pPr>
        <w:rPr>
          <w:b/>
        </w:rPr>
      </w:pPr>
    </w:p>
    <w:p w:rsidR="00375407" w:rsidRDefault="00375407" w:rsidP="00375407">
      <w:pPr>
        <w:rPr>
          <w:b/>
        </w:rPr>
      </w:pPr>
    </w:p>
    <w:p w:rsidR="00DA0FC0" w:rsidRDefault="00DA0FC0" w:rsidP="00375407">
      <w:pPr>
        <w:rPr>
          <w:b/>
        </w:rPr>
      </w:pPr>
    </w:p>
    <w:p w:rsidR="00375407" w:rsidRPr="00375407" w:rsidRDefault="00375407" w:rsidP="00375407">
      <w:pPr>
        <w:rPr>
          <w:b/>
        </w:rPr>
      </w:pPr>
      <w:r w:rsidRPr="00375407">
        <w:rPr>
          <w:b/>
        </w:rPr>
        <w:t>Revision History</w:t>
      </w:r>
    </w:p>
    <w:tbl>
      <w:tblPr>
        <w:tblStyle w:val="TableGrid"/>
        <w:tblW w:w="0" w:type="auto"/>
        <w:tblLook w:val="04A0"/>
      </w:tblPr>
      <w:tblGrid>
        <w:gridCol w:w="1458"/>
        <w:gridCol w:w="2340"/>
        <w:gridCol w:w="990"/>
        <w:gridCol w:w="4788"/>
      </w:tblGrid>
      <w:tr w:rsidR="00375407" w:rsidTr="0003022F">
        <w:tc>
          <w:tcPr>
            <w:tcW w:w="1458" w:type="dxa"/>
            <w:shd w:val="clear" w:color="auto" w:fill="D9D9D9" w:themeFill="background1" w:themeFillShade="D9"/>
          </w:tcPr>
          <w:p w:rsidR="00375407" w:rsidRPr="003C1F3A" w:rsidRDefault="00375407" w:rsidP="0003022F">
            <w:pPr>
              <w:rPr>
                <w:b/>
              </w:rPr>
            </w:pPr>
            <w:r w:rsidRPr="003C1F3A">
              <w:rPr>
                <w:b/>
              </w:rPr>
              <w:t>Date</w:t>
            </w:r>
          </w:p>
        </w:tc>
        <w:tc>
          <w:tcPr>
            <w:tcW w:w="2340" w:type="dxa"/>
            <w:shd w:val="clear" w:color="auto" w:fill="D9D9D9" w:themeFill="background1" w:themeFillShade="D9"/>
          </w:tcPr>
          <w:p w:rsidR="00375407" w:rsidRPr="003C1F3A" w:rsidRDefault="00375407" w:rsidP="0003022F">
            <w:pPr>
              <w:rPr>
                <w:b/>
              </w:rPr>
            </w:pPr>
            <w:r w:rsidRPr="003C1F3A">
              <w:rPr>
                <w:b/>
              </w:rPr>
              <w:t>Author</w:t>
            </w:r>
          </w:p>
        </w:tc>
        <w:tc>
          <w:tcPr>
            <w:tcW w:w="990" w:type="dxa"/>
            <w:shd w:val="clear" w:color="auto" w:fill="D9D9D9" w:themeFill="background1" w:themeFillShade="D9"/>
          </w:tcPr>
          <w:p w:rsidR="00375407" w:rsidRPr="003C1F3A" w:rsidRDefault="00375407" w:rsidP="0003022F">
            <w:pPr>
              <w:rPr>
                <w:b/>
              </w:rPr>
            </w:pPr>
            <w:r w:rsidRPr="003C1F3A">
              <w:rPr>
                <w:b/>
              </w:rPr>
              <w:t>Version</w:t>
            </w:r>
          </w:p>
        </w:tc>
        <w:tc>
          <w:tcPr>
            <w:tcW w:w="4788" w:type="dxa"/>
            <w:shd w:val="clear" w:color="auto" w:fill="D9D9D9" w:themeFill="background1" w:themeFillShade="D9"/>
          </w:tcPr>
          <w:p w:rsidR="00375407" w:rsidRPr="003C1F3A" w:rsidRDefault="00375407" w:rsidP="0003022F">
            <w:pPr>
              <w:rPr>
                <w:b/>
              </w:rPr>
            </w:pPr>
            <w:r w:rsidRPr="003C1F3A">
              <w:rPr>
                <w:b/>
              </w:rPr>
              <w:t>Description</w:t>
            </w:r>
          </w:p>
        </w:tc>
      </w:tr>
      <w:tr w:rsidR="00375407" w:rsidTr="0003022F">
        <w:tc>
          <w:tcPr>
            <w:tcW w:w="1458" w:type="dxa"/>
          </w:tcPr>
          <w:p w:rsidR="00375407" w:rsidRDefault="002B04A8" w:rsidP="0003022F">
            <w:r>
              <w:t>01/28/2015</w:t>
            </w:r>
          </w:p>
        </w:tc>
        <w:tc>
          <w:tcPr>
            <w:tcW w:w="2340" w:type="dxa"/>
          </w:tcPr>
          <w:p w:rsidR="00375407" w:rsidRDefault="001D2F70" w:rsidP="001D2F70">
            <w:r>
              <w:t>M.Grzechowiak</w:t>
            </w:r>
          </w:p>
        </w:tc>
        <w:tc>
          <w:tcPr>
            <w:tcW w:w="990" w:type="dxa"/>
          </w:tcPr>
          <w:p w:rsidR="00375407" w:rsidRDefault="001D2F70" w:rsidP="0003022F">
            <w:r>
              <w:t>1.0</w:t>
            </w:r>
          </w:p>
        </w:tc>
        <w:tc>
          <w:tcPr>
            <w:tcW w:w="4788" w:type="dxa"/>
          </w:tcPr>
          <w:p w:rsidR="00375407" w:rsidRDefault="001D2F70" w:rsidP="0003022F">
            <w:r>
              <w:t>Create functional specification draft</w:t>
            </w:r>
          </w:p>
        </w:tc>
      </w:tr>
      <w:tr w:rsidR="00375407" w:rsidTr="0003022F">
        <w:tc>
          <w:tcPr>
            <w:tcW w:w="1458" w:type="dxa"/>
          </w:tcPr>
          <w:p w:rsidR="00375407" w:rsidRDefault="00375407" w:rsidP="0003022F"/>
        </w:tc>
        <w:tc>
          <w:tcPr>
            <w:tcW w:w="2340" w:type="dxa"/>
          </w:tcPr>
          <w:p w:rsidR="00375407" w:rsidRDefault="00375407" w:rsidP="0003022F"/>
        </w:tc>
        <w:tc>
          <w:tcPr>
            <w:tcW w:w="990" w:type="dxa"/>
          </w:tcPr>
          <w:p w:rsidR="00375407" w:rsidRDefault="00375407" w:rsidP="0003022F"/>
        </w:tc>
        <w:tc>
          <w:tcPr>
            <w:tcW w:w="4788" w:type="dxa"/>
          </w:tcPr>
          <w:p w:rsidR="00375407" w:rsidRDefault="00375407" w:rsidP="0003022F"/>
        </w:tc>
      </w:tr>
      <w:tr w:rsidR="00375407" w:rsidTr="0003022F">
        <w:tc>
          <w:tcPr>
            <w:tcW w:w="1458" w:type="dxa"/>
          </w:tcPr>
          <w:p w:rsidR="00375407" w:rsidRDefault="00375407" w:rsidP="0003022F"/>
        </w:tc>
        <w:tc>
          <w:tcPr>
            <w:tcW w:w="2340" w:type="dxa"/>
          </w:tcPr>
          <w:p w:rsidR="00375407" w:rsidRDefault="00375407" w:rsidP="0003022F"/>
        </w:tc>
        <w:tc>
          <w:tcPr>
            <w:tcW w:w="990" w:type="dxa"/>
          </w:tcPr>
          <w:p w:rsidR="00375407" w:rsidRDefault="00375407" w:rsidP="0003022F"/>
        </w:tc>
        <w:tc>
          <w:tcPr>
            <w:tcW w:w="4788" w:type="dxa"/>
          </w:tcPr>
          <w:p w:rsidR="00375407" w:rsidRDefault="00375407" w:rsidP="0003022F"/>
        </w:tc>
      </w:tr>
      <w:tr w:rsidR="00DA0FC0" w:rsidTr="0003022F">
        <w:tc>
          <w:tcPr>
            <w:tcW w:w="1458" w:type="dxa"/>
          </w:tcPr>
          <w:p w:rsidR="00DA0FC0" w:rsidRDefault="00DA0FC0" w:rsidP="0003022F"/>
        </w:tc>
        <w:tc>
          <w:tcPr>
            <w:tcW w:w="2340" w:type="dxa"/>
          </w:tcPr>
          <w:p w:rsidR="00DA0FC0" w:rsidRDefault="00DA0FC0" w:rsidP="0003022F"/>
        </w:tc>
        <w:tc>
          <w:tcPr>
            <w:tcW w:w="990" w:type="dxa"/>
          </w:tcPr>
          <w:p w:rsidR="00DA0FC0" w:rsidRDefault="00DA0FC0" w:rsidP="0003022F"/>
        </w:tc>
        <w:tc>
          <w:tcPr>
            <w:tcW w:w="4788" w:type="dxa"/>
          </w:tcPr>
          <w:p w:rsidR="00DA0FC0" w:rsidRDefault="00DA0FC0" w:rsidP="0003022F"/>
        </w:tc>
      </w:tr>
      <w:tr w:rsidR="00DA0FC0" w:rsidTr="0003022F">
        <w:tc>
          <w:tcPr>
            <w:tcW w:w="1458" w:type="dxa"/>
          </w:tcPr>
          <w:p w:rsidR="00DA0FC0" w:rsidRDefault="00DA0FC0" w:rsidP="0003022F"/>
        </w:tc>
        <w:tc>
          <w:tcPr>
            <w:tcW w:w="2340" w:type="dxa"/>
          </w:tcPr>
          <w:p w:rsidR="00DA0FC0" w:rsidRDefault="00DA0FC0" w:rsidP="0003022F"/>
        </w:tc>
        <w:tc>
          <w:tcPr>
            <w:tcW w:w="990" w:type="dxa"/>
          </w:tcPr>
          <w:p w:rsidR="00DA0FC0" w:rsidRDefault="00DA0FC0" w:rsidP="0003022F"/>
        </w:tc>
        <w:tc>
          <w:tcPr>
            <w:tcW w:w="4788" w:type="dxa"/>
          </w:tcPr>
          <w:p w:rsidR="00DA0FC0" w:rsidRDefault="00DA0FC0" w:rsidP="0003022F"/>
        </w:tc>
      </w:tr>
      <w:tr w:rsidR="00DA0FC0" w:rsidTr="0003022F">
        <w:tc>
          <w:tcPr>
            <w:tcW w:w="1458" w:type="dxa"/>
          </w:tcPr>
          <w:p w:rsidR="00DA0FC0" w:rsidRDefault="00DA0FC0" w:rsidP="0003022F"/>
        </w:tc>
        <w:tc>
          <w:tcPr>
            <w:tcW w:w="2340" w:type="dxa"/>
          </w:tcPr>
          <w:p w:rsidR="00DA0FC0" w:rsidRDefault="00DA0FC0" w:rsidP="0003022F"/>
        </w:tc>
        <w:tc>
          <w:tcPr>
            <w:tcW w:w="990" w:type="dxa"/>
          </w:tcPr>
          <w:p w:rsidR="00DA0FC0" w:rsidRDefault="00DA0FC0" w:rsidP="0003022F"/>
        </w:tc>
        <w:tc>
          <w:tcPr>
            <w:tcW w:w="4788" w:type="dxa"/>
          </w:tcPr>
          <w:p w:rsidR="00DA0FC0" w:rsidRDefault="00DA0FC0" w:rsidP="0003022F"/>
        </w:tc>
      </w:tr>
    </w:tbl>
    <w:sdt>
      <w:sdtPr>
        <w:rPr>
          <w:rFonts w:asciiTheme="minorHAnsi" w:eastAsiaTheme="minorHAnsi" w:hAnsiTheme="minorHAnsi" w:cstheme="minorBidi"/>
          <w:b w:val="0"/>
          <w:bCs w:val="0"/>
          <w:color w:val="auto"/>
          <w:sz w:val="22"/>
          <w:szCs w:val="22"/>
          <w:lang w:eastAsia="en-US"/>
        </w:rPr>
        <w:id w:val="1250781045"/>
        <w:docPartObj>
          <w:docPartGallery w:val="Table of Contents"/>
          <w:docPartUnique/>
        </w:docPartObj>
      </w:sdtPr>
      <w:sdtEndPr>
        <w:rPr>
          <w:noProof/>
        </w:rPr>
      </w:sdtEndPr>
      <w:sdtContent>
        <w:p w:rsidR="00375407" w:rsidRDefault="00375407">
          <w:pPr>
            <w:pStyle w:val="TOCHeading"/>
          </w:pPr>
          <w:r>
            <w:t>Table of Contents</w:t>
          </w:r>
        </w:p>
        <w:p w:rsidR="008741A8" w:rsidRDefault="00450B5C">
          <w:pPr>
            <w:pStyle w:val="TOC1"/>
            <w:tabs>
              <w:tab w:val="right" w:leader="dot" w:pos="9350"/>
            </w:tabs>
            <w:rPr>
              <w:rFonts w:eastAsiaTheme="minorEastAsia"/>
              <w:noProof/>
              <w:lang w:eastAsia="ja-JP"/>
            </w:rPr>
          </w:pPr>
          <w:r w:rsidRPr="00450B5C">
            <w:fldChar w:fldCharType="begin"/>
          </w:r>
          <w:r w:rsidR="00375407">
            <w:instrText xml:space="preserve"> TOC \o "1-3" \h \z \u </w:instrText>
          </w:r>
          <w:r w:rsidRPr="00450B5C">
            <w:fldChar w:fldCharType="separate"/>
          </w:r>
          <w:hyperlink w:anchor="_Toc410224412" w:history="1">
            <w:r w:rsidR="008741A8" w:rsidRPr="00CD46C8">
              <w:rPr>
                <w:rStyle w:val="Hyperlink"/>
                <w:noProof/>
              </w:rPr>
              <w:t>Description / Usage</w:t>
            </w:r>
            <w:r w:rsidR="008741A8">
              <w:rPr>
                <w:noProof/>
                <w:webHidden/>
              </w:rPr>
              <w:tab/>
            </w:r>
            <w:r>
              <w:rPr>
                <w:noProof/>
                <w:webHidden/>
              </w:rPr>
              <w:fldChar w:fldCharType="begin"/>
            </w:r>
            <w:r w:rsidR="008741A8">
              <w:rPr>
                <w:noProof/>
                <w:webHidden/>
              </w:rPr>
              <w:instrText xml:space="preserve"> PAGEREF _Toc410224412 \h </w:instrText>
            </w:r>
            <w:r>
              <w:rPr>
                <w:noProof/>
                <w:webHidden/>
              </w:rPr>
            </w:r>
            <w:r>
              <w:rPr>
                <w:noProof/>
                <w:webHidden/>
              </w:rPr>
              <w:fldChar w:fldCharType="separate"/>
            </w:r>
            <w:r w:rsidR="008741A8">
              <w:rPr>
                <w:noProof/>
                <w:webHidden/>
              </w:rPr>
              <w:t>3</w:t>
            </w:r>
            <w:r>
              <w:rPr>
                <w:noProof/>
                <w:webHidden/>
              </w:rPr>
              <w:fldChar w:fldCharType="end"/>
            </w:r>
          </w:hyperlink>
        </w:p>
        <w:p w:rsidR="008741A8" w:rsidRDefault="00450B5C">
          <w:pPr>
            <w:pStyle w:val="TOC1"/>
            <w:tabs>
              <w:tab w:val="right" w:leader="dot" w:pos="9350"/>
            </w:tabs>
            <w:rPr>
              <w:rFonts w:eastAsiaTheme="minorEastAsia"/>
              <w:noProof/>
              <w:lang w:eastAsia="ja-JP"/>
            </w:rPr>
          </w:pPr>
          <w:hyperlink w:anchor="_Toc410224413" w:history="1">
            <w:r w:rsidR="008741A8" w:rsidRPr="00CD46C8">
              <w:rPr>
                <w:rStyle w:val="Hyperlink"/>
                <w:noProof/>
              </w:rPr>
              <w:t>Report Features</w:t>
            </w:r>
            <w:r w:rsidR="008741A8">
              <w:rPr>
                <w:noProof/>
                <w:webHidden/>
              </w:rPr>
              <w:tab/>
            </w:r>
            <w:r>
              <w:rPr>
                <w:noProof/>
                <w:webHidden/>
              </w:rPr>
              <w:fldChar w:fldCharType="begin"/>
            </w:r>
            <w:r w:rsidR="008741A8">
              <w:rPr>
                <w:noProof/>
                <w:webHidden/>
              </w:rPr>
              <w:instrText xml:space="preserve"> PAGEREF _Toc410224413 \h </w:instrText>
            </w:r>
            <w:r>
              <w:rPr>
                <w:noProof/>
                <w:webHidden/>
              </w:rPr>
            </w:r>
            <w:r>
              <w:rPr>
                <w:noProof/>
                <w:webHidden/>
              </w:rPr>
              <w:fldChar w:fldCharType="separate"/>
            </w:r>
            <w:r w:rsidR="008741A8">
              <w:rPr>
                <w:noProof/>
                <w:webHidden/>
              </w:rPr>
              <w:t>3</w:t>
            </w:r>
            <w:r>
              <w:rPr>
                <w:noProof/>
                <w:webHidden/>
              </w:rPr>
              <w:fldChar w:fldCharType="end"/>
            </w:r>
          </w:hyperlink>
        </w:p>
        <w:p w:rsidR="008741A8" w:rsidRDefault="00450B5C">
          <w:pPr>
            <w:pStyle w:val="TOC1"/>
            <w:tabs>
              <w:tab w:val="right" w:leader="dot" w:pos="9350"/>
            </w:tabs>
            <w:rPr>
              <w:rFonts w:eastAsiaTheme="minorEastAsia"/>
              <w:noProof/>
              <w:lang w:eastAsia="ja-JP"/>
            </w:rPr>
          </w:pPr>
          <w:hyperlink w:anchor="_Toc410224414" w:history="1">
            <w:r w:rsidR="008741A8" w:rsidRPr="00CD46C8">
              <w:rPr>
                <w:rStyle w:val="Hyperlink"/>
                <w:noProof/>
              </w:rPr>
              <w:t>Business Rules</w:t>
            </w:r>
            <w:r w:rsidR="008741A8">
              <w:rPr>
                <w:noProof/>
                <w:webHidden/>
              </w:rPr>
              <w:tab/>
            </w:r>
            <w:r>
              <w:rPr>
                <w:noProof/>
                <w:webHidden/>
              </w:rPr>
              <w:fldChar w:fldCharType="begin"/>
            </w:r>
            <w:r w:rsidR="008741A8">
              <w:rPr>
                <w:noProof/>
                <w:webHidden/>
              </w:rPr>
              <w:instrText xml:space="preserve"> PAGEREF _Toc410224414 \h </w:instrText>
            </w:r>
            <w:r>
              <w:rPr>
                <w:noProof/>
                <w:webHidden/>
              </w:rPr>
            </w:r>
            <w:r>
              <w:rPr>
                <w:noProof/>
                <w:webHidden/>
              </w:rPr>
              <w:fldChar w:fldCharType="separate"/>
            </w:r>
            <w:r w:rsidR="008741A8">
              <w:rPr>
                <w:noProof/>
                <w:webHidden/>
              </w:rPr>
              <w:t>4</w:t>
            </w:r>
            <w:r>
              <w:rPr>
                <w:noProof/>
                <w:webHidden/>
              </w:rPr>
              <w:fldChar w:fldCharType="end"/>
            </w:r>
          </w:hyperlink>
        </w:p>
        <w:p w:rsidR="008741A8" w:rsidRDefault="00450B5C">
          <w:pPr>
            <w:pStyle w:val="TOC1"/>
            <w:tabs>
              <w:tab w:val="right" w:leader="dot" w:pos="9350"/>
            </w:tabs>
            <w:rPr>
              <w:rFonts w:eastAsiaTheme="minorEastAsia"/>
              <w:noProof/>
              <w:lang w:eastAsia="ja-JP"/>
            </w:rPr>
          </w:pPr>
          <w:hyperlink w:anchor="_Toc410224415" w:history="1">
            <w:r w:rsidR="008741A8" w:rsidRPr="00CD46C8">
              <w:rPr>
                <w:rStyle w:val="Hyperlink"/>
                <w:noProof/>
              </w:rPr>
              <w:t>Report Layout (mockup)</w:t>
            </w:r>
            <w:r w:rsidR="008741A8">
              <w:rPr>
                <w:noProof/>
                <w:webHidden/>
              </w:rPr>
              <w:tab/>
            </w:r>
            <w:r>
              <w:rPr>
                <w:noProof/>
                <w:webHidden/>
              </w:rPr>
              <w:fldChar w:fldCharType="begin"/>
            </w:r>
            <w:r w:rsidR="008741A8">
              <w:rPr>
                <w:noProof/>
                <w:webHidden/>
              </w:rPr>
              <w:instrText xml:space="preserve"> PAGEREF _Toc410224415 \h </w:instrText>
            </w:r>
            <w:r>
              <w:rPr>
                <w:noProof/>
                <w:webHidden/>
              </w:rPr>
            </w:r>
            <w:r>
              <w:rPr>
                <w:noProof/>
                <w:webHidden/>
              </w:rPr>
              <w:fldChar w:fldCharType="separate"/>
            </w:r>
            <w:r w:rsidR="008741A8">
              <w:rPr>
                <w:noProof/>
                <w:webHidden/>
              </w:rPr>
              <w:t>4</w:t>
            </w:r>
            <w:r>
              <w:rPr>
                <w:noProof/>
                <w:webHidden/>
              </w:rPr>
              <w:fldChar w:fldCharType="end"/>
            </w:r>
          </w:hyperlink>
        </w:p>
        <w:p w:rsidR="008741A8" w:rsidRDefault="00450B5C">
          <w:pPr>
            <w:pStyle w:val="TOC1"/>
            <w:tabs>
              <w:tab w:val="right" w:leader="dot" w:pos="9350"/>
            </w:tabs>
            <w:rPr>
              <w:rFonts w:eastAsiaTheme="minorEastAsia"/>
              <w:noProof/>
              <w:lang w:eastAsia="ja-JP"/>
            </w:rPr>
          </w:pPr>
          <w:hyperlink w:anchor="_Toc410224416" w:history="1">
            <w:r w:rsidR="008741A8" w:rsidRPr="00CD46C8">
              <w:rPr>
                <w:rStyle w:val="Hyperlink"/>
                <w:noProof/>
              </w:rPr>
              <w:t>Information Security</w:t>
            </w:r>
            <w:r w:rsidR="008741A8">
              <w:rPr>
                <w:noProof/>
                <w:webHidden/>
              </w:rPr>
              <w:tab/>
            </w:r>
            <w:r>
              <w:rPr>
                <w:noProof/>
                <w:webHidden/>
              </w:rPr>
              <w:fldChar w:fldCharType="begin"/>
            </w:r>
            <w:r w:rsidR="008741A8">
              <w:rPr>
                <w:noProof/>
                <w:webHidden/>
              </w:rPr>
              <w:instrText xml:space="preserve"> PAGEREF _Toc410224416 \h </w:instrText>
            </w:r>
            <w:r>
              <w:rPr>
                <w:noProof/>
                <w:webHidden/>
              </w:rPr>
            </w:r>
            <w:r>
              <w:rPr>
                <w:noProof/>
                <w:webHidden/>
              </w:rPr>
              <w:fldChar w:fldCharType="separate"/>
            </w:r>
            <w:r w:rsidR="008741A8">
              <w:rPr>
                <w:noProof/>
                <w:webHidden/>
              </w:rPr>
              <w:t>5</w:t>
            </w:r>
            <w:r>
              <w:rPr>
                <w:noProof/>
                <w:webHidden/>
              </w:rPr>
              <w:fldChar w:fldCharType="end"/>
            </w:r>
          </w:hyperlink>
        </w:p>
        <w:p w:rsidR="008741A8" w:rsidRDefault="00450B5C">
          <w:pPr>
            <w:pStyle w:val="TOC1"/>
            <w:tabs>
              <w:tab w:val="right" w:leader="dot" w:pos="9350"/>
            </w:tabs>
            <w:rPr>
              <w:rFonts w:eastAsiaTheme="minorEastAsia"/>
              <w:noProof/>
              <w:lang w:eastAsia="ja-JP"/>
            </w:rPr>
          </w:pPr>
          <w:hyperlink w:anchor="_Toc410224417" w:history="1">
            <w:r w:rsidR="008741A8" w:rsidRPr="00CD46C8">
              <w:rPr>
                <w:rStyle w:val="Hyperlink"/>
                <w:noProof/>
              </w:rPr>
              <w:t>Report Parameters</w:t>
            </w:r>
            <w:r w:rsidR="008741A8">
              <w:rPr>
                <w:noProof/>
                <w:webHidden/>
              </w:rPr>
              <w:tab/>
            </w:r>
            <w:r>
              <w:rPr>
                <w:noProof/>
                <w:webHidden/>
              </w:rPr>
              <w:fldChar w:fldCharType="begin"/>
            </w:r>
            <w:r w:rsidR="008741A8">
              <w:rPr>
                <w:noProof/>
                <w:webHidden/>
              </w:rPr>
              <w:instrText xml:space="preserve"> PAGEREF _Toc410224417 \h </w:instrText>
            </w:r>
            <w:r>
              <w:rPr>
                <w:noProof/>
                <w:webHidden/>
              </w:rPr>
            </w:r>
            <w:r>
              <w:rPr>
                <w:noProof/>
                <w:webHidden/>
              </w:rPr>
              <w:fldChar w:fldCharType="separate"/>
            </w:r>
            <w:r w:rsidR="008741A8">
              <w:rPr>
                <w:noProof/>
                <w:webHidden/>
              </w:rPr>
              <w:t>5</w:t>
            </w:r>
            <w:r>
              <w:rPr>
                <w:noProof/>
                <w:webHidden/>
              </w:rPr>
              <w:fldChar w:fldCharType="end"/>
            </w:r>
          </w:hyperlink>
        </w:p>
        <w:p w:rsidR="008741A8" w:rsidRDefault="00450B5C">
          <w:pPr>
            <w:pStyle w:val="TOC1"/>
            <w:tabs>
              <w:tab w:val="right" w:leader="dot" w:pos="9350"/>
            </w:tabs>
            <w:rPr>
              <w:rFonts w:eastAsiaTheme="minorEastAsia"/>
              <w:noProof/>
              <w:lang w:eastAsia="ja-JP"/>
            </w:rPr>
          </w:pPr>
          <w:hyperlink w:anchor="_Toc410224418" w:history="1">
            <w:r w:rsidR="008741A8" w:rsidRPr="00CD46C8">
              <w:rPr>
                <w:rStyle w:val="Hyperlink"/>
                <w:noProof/>
              </w:rPr>
              <w:t>Schedule Considerations</w:t>
            </w:r>
            <w:r w:rsidR="008741A8">
              <w:rPr>
                <w:noProof/>
                <w:webHidden/>
              </w:rPr>
              <w:tab/>
            </w:r>
            <w:r>
              <w:rPr>
                <w:noProof/>
                <w:webHidden/>
              </w:rPr>
              <w:fldChar w:fldCharType="begin"/>
            </w:r>
            <w:r w:rsidR="008741A8">
              <w:rPr>
                <w:noProof/>
                <w:webHidden/>
              </w:rPr>
              <w:instrText xml:space="preserve"> PAGEREF _Toc410224418 \h </w:instrText>
            </w:r>
            <w:r>
              <w:rPr>
                <w:noProof/>
                <w:webHidden/>
              </w:rPr>
            </w:r>
            <w:r>
              <w:rPr>
                <w:noProof/>
                <w:webHidden/>
              </w:rPr>
              <w:fldChar w:fldCharType="separate"/>
            </w:r>
            <w:r w:rsidR="008741A8">
              <w:rPr>
                <w:noProof/>
                <w:webHidden/>
              </w:rPr>
              <w:t>5</w:t>
            </w:r>
            <w:r>
              <w:rPr>
                <w:noProof/>
                <w:webHidden/>
              </w:rPr>
              <w:fldChar w:fldCharType="end"/>
            </w:r>
          </w:hyperlink>
        </w:p>
        <w:p w:rsidR="008741A8" w:rsidRDefault="00450B5C">
          <w:pPr>
            <w:pStyle w:val="TOC1"/>
            <w:tabs>
              <w:tab w:val="right" w:leader="dot" w:pos="9350"/>
            </w:tabs>
            <w:rPr>
              <w:rFonts w:eastAsiaTheme="minorEastAsia"/>
              <w:noProof/>
              <w:lang w:eastAsia="ja-JP"/>
            </w:rPr>
          </w:pPr>
          <w:hyperlink w:anchor="_Toc410224419" w:history="1">
            <w:r w:rsidR="008741A8" w:rsidRPr="00CD46C8">
              <w:rPr>
                <w:rStyle w:val="Hyperlink"/>
                <w:noProof/>
              </w:rPr>
              <w:t>Assumptions</w:t>
            </w:r>
            <w:r w:rsidR="008741A8">
              <w:rPr>
                <w:noProof/>
                <w:webHidden/>
              </w:rPr>
              <w:tab/>
            </w:r>
            <w:r>
              <w:rPr>
                <w:noProof/>
                <w:webHidden/>
              </w:rPr>
              <w:fldChar w:fldCharType="begin"/>
            </w:r>
            <w:r w:rsidR="008741A8">
              <w:rPr>
                <w:noProof/>
                <w:webHidden/>
              </w:rPr>
              <w:instrText xml:space="preserve"> PAGEREF _Toc410224419 \h </w:instrText>
            </w:r>
            <w:r>
              <w:rPr>
                <w:noProof/>
                <w:webHidden/>
              </w:rPr>
            </w:r>
            <w:r>
              <w:rPr>
                <w:noProof/>
                <w:webHidden/>
              </w:rPr>
              <w:fldChar w:fldCharType="separate"/>
            </w:r>
            <w:r w:rsidR="008741A8">
              <w:rPr>
                <w:noProof/>
                <w:webHidden/>
              </w:rPr>
              <w:t>5</w:t>
            </w:r>
            <w:r>
              <w:rPr>
                <w:noProof/>
                <w:webHidden/>
              </w:rPr>
              <w:fldChar w:fldCharType="end"/>
            </w:r>
          </w:hyperlink>
        </w:p>
        <w:p w:rsidR="008741A8" w:rsidRDefault="00450B5C">
          <w:pPr>
            <w:pStyle w:val="TOC1"/>
            <w:tabs>
              <w:tab w:val="right" w:leader="dot" w:pos="9350"/>
            </w:tabs>
            <w:rPr>
              <w:rFonts w:eastAsiaTheme="minorEastAsia"/>
              <w:noProof/>
              <w:lang w:eastAsia="ja-JP"/>
            </w:rPr>
          </w:pPr>
          <w:hyperlink w:anchor="_Toc410224420" w:history="1">
            <w:r w:rsidR="008741A8" w:rsidRPr="00CD46C8">
              <w:rPr>
                <w:rStyle w:val="Hyperlink"/>
                <w:noProof/>
              </w:rPr>
              <w:t>Out of Scope</w:t>
            </w:r>
            <w:r w:rsidR="008741A8">
              <w:rPr>
                <w:noProof/>
                <w:webHidden/>
              </w:rPr>
              <w:tab/>
            </w:r>
            <w:r>
              <w:rPr>
                <w:noProof/>
                <w:webHidden/>
              </w:rPr>
              <w:fldChar w:fldCharType="begin"/>
            </w:r>
            <w:r w:rsidR="008741A8">
              <w:rPr>
                <w:noProof/>
                <w:webHidden/>
              </w:rPr>
              <w:instrText xml:space="preserve"> PAGEREF _Toc410224420 \h </w:instrText>
            </w:r>
            <w:r>
              <w:rPr>
                <w:noProof/>
                <w:webHidden/>
              </w:rPr>
            </w:r>
            <w:r>
              <w:rPr>
                <w:noProof/>
                <w:webHidden/>
              </w:rPr>
              <w:fldChar w:fldCharType="separate"/>
            </w:r>
            <w:r w:rsidR="008741A8">
              <w:rPr>
                <w:noProof/>
                <w:webHidden/>
              </w:rPr>
              <w:t>6</w:t>
            </w:r>
            <w:r>
              <w:rPr>
                <w:noProof/>
                <w:webHidden/>
              </w:rPr>
              <w:fldChar w:fldCharType="end"/>
            </w:r>
          </w:hyperlink>
        </w:p>
        <w:p w:rsidR="008741A8" w:rsidRDefault="00450B5C">
          <w:pPr>
            <w:pStyle w:val="TOC1"/>
            <w:tabs>
              <w:tab w:val="right" w:leader="dot" w:pos="9350"/>
            </w:tabs>
            <w:rPr>
              <w:rFonts w:eastAsiaTheme="minorEastAsia"/>
              <w:noProof/>
              <w:lang w:eastAsia="ja-JP"/>
            </w:rPr>
          </w:pPr>
          <w:hyperlink w:anchor="_Toc410224421" w:history="1">
            <w:r w:rsidR="008741A8" w:rsidRPr="00CD46C8">
              <w:rPr>
                <w:rStyle w:val="Hyperlink"/>
                <w:noProof/>
              </w:rPr>
              <w:t>Open and Closed Items</w:t>
            </w:r>
            <w:r w:rsidR="008741A8">
              <w:rPr>
                <w:noProof/>
                <w:webHidden/>
              </w:rPr>
              <w:tab/>
            </w:r>
            <w:r>
              <w:rPr>
                <w:noProof/>
                <w:webHidden/>
              </w:rPr>
              <w:fldChar w:fldCharType="begin"/>
            </w:r>
            <w:r w:rsidR="008741A8">
              <w:rPr>
                <w:noProof/>
                <w:webHidden/>
              </w:rPr>
              <w:instrText xml:space="preserve"> PAGEREF _Toc410224421 \h </w:instrText>
            </w:r>
            <w:r>
              <w:rPr>
                <w:noProof/>
                <w:webHidden/>
              </w:rPr>
            </w:r>
            <w:r>
              <w:rPr>
                <w:noProof/>
                <w:webHidden/>
              </w:rPr>
              <w:fldChar w:fldCharType="separate"/>
            </w:r>
            <w:r w:rsidR="008741A8">
              <w:rPr>
                <w:noProof/>
                <w:webHidden/>
              </w:rPr>
              <w:t>6</w:t>
            </w:r>
            <w:r>
              <w:rPr>
                <w:noProof/>
                <w:webHidden/>
              </w:rPr>
              <w:fldChar w:fldCharType="end"/>
            </w:r>
          </w:hyperlink>
        </w:p>
        <w:p w:rsidR="008741A8" w:rsidRDefault="00450B5C">
          <w:pPr>
            <w:pStyle w:val="TOC1"/>
            <w:tabs>
              <w:tab w:val="right" w:leader="dot" w:pos="9350"/>
            </w:tabs>
            <w:rPr>
              <w:rFonts w:eastAsiaTheme="minorEastAsia"/>
              <w:noProof/>
              <w:lang w:eastAsia="ja-JP"/>
            </w:rPr>
          </w:pPr>
          <w:hyperlink w:anchor="_Toc410224422" w:history="1">
            <w:r w:rsidR="008741A8" w:rsidRPr="00CD46C8">
              <w:rPr>
                <w:rStyle w:val="Hyperlink"/>
                <w:noProof/>
              </w:rPr>
              <w:t>Approvers</w:t>
            </w:r>
            <w:r w:rsidR="008741A8">
              <w:rPr>
                <w:noProof/>
                <w:webHidden/>
              </w:rPr>
              <w:tab/>
            </w:r>
            <w:r>
              <w:rPr>
                <w:noProof/>
                <w:webHidden/>
              </w:rPr>
              <w:fldChar w:fldCharType="begin"/>
            </w:r>
            <w:r w:rsidR="008741A8">
              <w:rPr>
                <w:noProof/>
                <w:webHidden/>
              </w:rPr>
              <w:instrText xml:space="preserve"> PAGEREF _Toc410224422 \h </w:instrText>
            </w:r>
            <w:r>
              <w:rPr>
                <w:noProof/>
                <w:webHidden/>
              </w:rPr>
            </w:r>
            <w:r>
              <w:rPr>
                <w:noProof/>
                <w:webHidden/>
              </w:rPr>
              <w:fldChar w:fldCharType="separate"/>
            </w:r>
            <w:r w:rsidR="008741A8">
              <w:rPr>
                <w:noProof/>
                <w:webHidden/>
              </w:rPr>
              <w:t>6</w:t>
            </w:r>
            <w:r>
              <w:rPr>
                <w:noProof/>
                <w:webHidden/>
              </w:rPr>
              <w:fldChar w:fldCharType="end"/>
            </w:r>
          </w:hyperlink>
        </w:p>
        <w:p w:rsidR="00375407" w:rsidRDefault="00450B5C">
          <w:r>
            <w:rPr>
              <w:b/>
              <w:bCs/>
              <w:noProof/>
            </w:rPr>
            <w:fldChar w:fldCharType="end"/>
          </w:r>
        </w:p>
      </w:sdtContent>
    </w:sdt>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375407">
      <w:pPr>
        <w:rPr>
          <w:rStyle w:val="Strong"/>
          <w:sz w:val="24"/>
          <w:szCs w:val="24"/>
        </w:rPr>
      </w:pPr>
    </w:p>
    <w:p w:rsidR="00564CA6" w:rsidRDefault="00564CA6" w:rsidP="004560C7">
      <w:pPr>
        <w:rPr>
          <w:rStyle w:val="Strong"/>
          <w:sz w:val="24"/>
          <w:szCs w:val="24"/>
        </w:rPr>
      </w:pPr>
    </w:p>
    <w:p w:rsidR="00375407" w:rsidRDefault="00375407" w:rsidP="00027526">
      <w:pPr>
        <w:pStyle w:val="Heading1"/>
        <w:pBdr>
          <w:bottom w:val="single" w:sz="4" w:space="1" w:color="auto"/>
        </w:pBdr>
        <w:rPr>
          <w:rStyle w:val="Strong"/>
          <w:b/>
          <w:color w:val="000000" w:themeColor="text1"/>
          <w:sz w:val="24"/>
          <w:szCs w:val="24"/>
        </w:rPr>
      </w:pPr>
      <w:bookmarkStart w:id="0" w:name="_Toc410224412"/>
      <w:r w:rsidRPr="00160549">
        <w:rPr>
          <w:rStyle w:val="Strong"/>
          <w:b/>
          <w:color w:val="000000" w:themeColor="text1"/>
          <w:sz w:val="24"/>
          <w:szCs w:val="24"/>
        </w:rPr>
        <w:t>Description</w:t>
      </w:r>
      <w:r w:rsidR="004560C7" w:rsidRPr="00160549">
        <w:rPr>
          <w:rStyle w:val="Strong"/>
          <w:b/>
          <w:color w:val="000000" w:themeColor="text1"/>
          <w:sz w:val="24"/>
          <w:szCs w:val="24"/>
        </w:rPr>
        <w:t xml:space="preserve"> / Usage</w:t>
      </w:r>
      <w:bookmarkEnd w:id="0"/>
    </w:p>
    <w:p w:rsidR="00027526" w:rsidRPr="00027526" w:rsidRDefault="00027526" w:rsidP="00027526"/>
    <w:p w:rsidR="00027526" w:rsidRDefault="004560C7" w:rsidP="00027526">
      <w:pPr>
        <w:pStyle w:val="ListParagraph"/>
        <w:numPr>
          <w:ilvl w:val="0"/>
          <w:numId w:val="7"/>
        </w:numPr>
        <w:rPr>
          <w:rStyle w:val="Strong"/>
        </w:rPr>
      </w:pPr>
      <w:r>
        <w:rPr>
          <w:rStyle w:val="Strong"/>
        </w:rPr>
        <w:t xml:space="preserve">Description </w:t>
      </w:r>
    </w:p>
    <w:p w:rsidR="00027526" w:rsidRPr="00027526" w:rsidRDefault="002B04A8" w:rsidP="00027526">
      <w:pPr>
        <w:pStyle w:val="ListParagraph"/>
        <w:ind w:left="1080"/>
        <w:rPr>
          <w:rStyle w:val="Strong"/>
          <w:b w:val="0"/>
        </w:rPr>
      </w:pPr>
      <w:r>
        <w:rPr>
          <w:rStyle w:val="Strong"/>
          <w:b w:val="0"/>
        </w:rPr>
        <w:t>Report displays Shipped / Open Revenue for the current and previous year in a grid format by month.  Current report has grouping options for Region&gt;Country&gt;Sales Rep&gt;Customer, Region&gt;Sales Manager&gt;Sales Rep&gt;Customer and Region&gt;Sales Manager&gt;Country&gt;Sales Rep&gt;Customer.  The ask is to have a year</w:t>
      </w:r>
      <w:r w:rsidR="007E42B4">
        <w:rPr>
          <w:rStyle w:val="Strong"/>
          <w:b w:val="0"/>
        </w:rPr>
        <w:t xml:space="preserve"> group added above the region level which will allow users to drill into data for either the Current \ Previous Year or the Current Year +</w:t>
      </w:r>
      <w:bookmarkStart w:id="1" w:name="_GoBack"/>
      <w:bookmarkEnd w:id="1"/>
      <w:r w:rsidR="007E42B4">
        <w:rPr>
          <w:rStyle w:val="Strong"/>
          <w:b w:val="0"/>
        </w:rPr>
        <w:t>1 and Current Year</w:t>
      </w:r>
      <w:r w:rsidR="00076D60">
        <w:rPr>
          <w:rStyle w:val="Strong"/>
          <w:b w:val="0"/>
        </w:rPr>
        <w:t xml:space="preserve"> (i.e Year&gt;Region&gt;Country&gt;Sales Rep&gt;Customer).</w:t>
      </w:r>
    </w:p>
    <w:p w:rsidR="00027526" w:rsidRDefault="00027526" w:rsidP="00027526">
      <w:pPr>
        <w:pStyle w:val="ListParagraph"/>
        <w:numPr>
          <w:ilvl w:val="0"/>
          <w:numId w:val="7"/>
        </w:numPr>
        <w:rPr>
          <w:rStyle w:val="Strong"/>
        </w:rPr>
      </w:pPr>
      <w:r>
        <w:rPr>
          <w:rStyle w:val="Strong"/>
        </w:rPr>
        <w:t>Business Need (Why?)</w:t>
      </w:r>
    </w:p>
    <w:p w:rsidR="00027526" w:rsidRPr="00027526" w:rsidRDefault="002B04A8" w:rsidP="00027526">
      <w:pPr>
        <w:pStyle w:val="ListParagraph"/>
        <w:ind w:left="1080"/>
        <w:rPr>
          <w:rStyle w:val="Strong"/>
          <w:b w:val="0"/>
        </w:rPr>
      </w:pPr>
      <w:r>
        <w:rPr>
          <w:rStyle w:val="Strong"/>
          <w:b w:val="0"/>
        </w:rPr>
        <w:t>As the year progresses</w:t>
      </w:r>
      <w:r w:rsidR="007E42B4">
        <w:rPr>
          <w:rStyle w:val="Strong"/>
          <w:b w:val="0"/>
        </w:rPr>
        <w:t xml:space="preserve"> and orders begin to fill in for the upcoming year</w:t>
      </w:r>
      <w:r>
        <w:rPr>
          <w:rStyle w:val="Strong"/>
          <w:b w:val="0"/>
        </w:rPr>
        <w:t xml:space="preserve"> users </w:t>
      </w:r>
      <w:r w:rsidR="007E42B4">
        <w:rPr>
          <w:rStyle w:val="Strong"/>
          <w:b w:val="0"/>
        </w:rPr>
        <w:t>need to have visibility into that data.</w:t>
      </w:r>
    </w:p>
    <w:p w:rsidR="00375407" w:rsidRDefault="00375407" w:rsidP="004560C7">
      <w:pPr>
        <w:pStyle w:val="ListParagraph"/>
        <w:numPr>
          <w:ilvl w:val="0"/>
          <w:numId w:val="7"/>
        </w:numPr>
        <w:rPr>
          <w:rStyle w:val="Strong"/>
        </w:rPr>
      </w:pPr>
      <w:r w:rsidRPr="00375407">
        <w:rPr>
          <w:rStyle w:val="Strong"/>
        </w:rPr>
        <w:t>Usage Frequency</w:t>
      </w:r>
      <w:r w:rsidR="004560C7">
        <w:rPr>
          <w:rStyle w:val="Strong"/>
        </w:rPr>
        <w:t xml:space="preserve"> &amp; </w:t>
      </w:r>
      <w:r w:rsidR="004560C7" w:rsidRPr="00375407">
        <w:rPr>
          <w:rStyle w:val="Strong"/>
        </w:rPr>
        <w:t>Data Availability Requirements</w:t>
      </w:r>
      <w:r w:rsidR="004560C7">
        <w:rPr>
          <w:rStyle w:val="Strong"/>
        </w:rPr>
        <w:t xml:space="preserve"> (i.e. real time, warehoused)</w:t>
      </w:r>
    </w:p>
    <w:p w:rsidR="00694112" w:rsidRPr="00694112" w:rsidRDefault="00B86EDC" w:rsidP="00694112">
      <w:pPr>
        <w:pStyle w:val="ListParagraph"/>
        <w:ind w:left="1080"/>
        <w:rPr>
          <w:rStyle w:val="Strong"/>
          <w:b w:val="0"/>
        </w:rPr>
      </w:pPr>
      <w:r>
        <w:rPr>
          <w:rStyle w:val="Strong"/>
          <w:b w:val="0"/>
        </w:rPr>
        <w:t>Report(s) will run daily on current regional schedules</w:t>
      </w:r>
    </w:p>
    <w:p w:rsidR="00375407" w:rsidRDefault="00375407" w:rsidP="00375407">
      <w:pPr>
        <w:pStyle w:val="ListParagraph"/>
        <w:numPr>
          <w:ilvl w:val="0"/>
          <w:numId w:val="7"/>
        </w:numPr>
        <w:rPr>
          <w:rStyle w:val="Strong"/>
        </w:rPr>
      </w:pPr>
      <w:r w:rsidRPr="00375407">
        <w:rPr>
          <w:rStyle w:val="Strong"/>
        </w:rPr>
        <w:t>Distribution Method</w:t>
      </w:r>
      <w:r w:rsidR="004560C7">
        <w:rPr>
          <w:rStyle w:val="Strong"/>
        </w:rPr>
        <w:t xml:space="preserve"> </w:t>
      </w:r>
    </w:p>
    <w:p w:rsidR="00505526" w:rsidRPr="00505526" w:rsidRDefault="00B86EDC" w:rsidP="00505526">
      <w:pPr>
        <w:pStyle w:val="ListParagraph"/>
        <w:ind w:left="1080"/>
        <w:rPr>
          <w:rStyle w:val="Strong"/>
          <w:b w:val="0"/>
        </w:rPr>
      </w:pPr>
      <w:r>
        <w:rPr>
          <w:rStyle w:val="Strong"/>
          <w:b w:val="0"/>
        </w:rPr>
        <w:t>Default crystal report format</w:t>
      </w:r>
    </w:p>
    <w:p w:rsidR="00375407" w:rsidRDefault="00375407" w:rsidP="00027526">
      <w:pPr>
        <w:pStyle w:val="Heading1"/>
        <w:pBdr>
          <w:bottom w:val="single" w:sz="4" w:space="1" w:color="auto"/>
        </w:pBdr>
        <w:rPr>
          <w:rStyle w:val="Strong"/>
          <w:b/>
          <w:color w:val="auto"/>
          <w:sz w:val="24"/>
          <w:szCs w:val="24"/>
        </w:rPr>
      </w:pPr>
      <w:bookmarkStart w:id="2" w:name="_Toc410224413"/>
      <w:r w:rsidRPr="001657A7">
        <w:rPr>
          <w:rStyle w:val="Strong"/>
          <w:b/>
          <w:color w:val="auto"/>
          <w:sz w:val="24"/>
          <w:szCs w:val="24"/>
        </w:rPr>
        <w:lastRenderedPageBreak/>
        <w:t>Report Features</w:t>
      </w:r>
      <w:bookmarkEnd w:id="2"/>
    </w:p>
    <w:p w:rsidR="00027526" w:rsidRPr="00027526" w:rsidRDefault="00027526" w:rsidP="00027526"/>
    <w:p w:rsidR="007628D9" w:rsidRDefault="007628D9" w:rsidP="00375407">
      <w:pPr>
        <w:pStyle w:val="ListParagraph"/>
        <w:numPr>
          <w:ilvl w:val="0"/>
          <w:numId w:val="10"/>
        </w:numPr>
        <w:rPr>
          <w:rStyle w:val="Strong"/>
        </w:rPr>
      </w:pPr>
      <w:r>
        <w:rPr>
          <w:rStyle w:val="Strong"/>
        </w:rPr>
        <w:t>Report Type</w:t>
      </w:r>
    </w:p>
    <w:p w:rsidR="007628D9" w:rsidRPr="007628D9" w:rsidRDefault="00E50B5C" w:rsidP="007628D9">
      <w:pPr>
        <w:pStyle w:val="ListParagraph"/>
        <w:ind w:left="1080"/>
        <w:rPr>
          <w:rStyle w:val="Strong"/>
          <w:b w:val="0"/>
        </w:rPr>
      </w:pPr>
      <w:r>
        <w:rPr>
          <w:rStyle w:val="Strong"/>
          <w:b w:val="0"/>
        </w:rPr>
        <w:t>Crystal Report(s)</w:t>
      </w:r>
    </w:p>
    <w:p w:rsidR="002D4B59" w:rsidRDefault="00027526" w:rsidP="00375407">
      <w:pPr>
        <w:pStyle w:val="ListParagraph"/>
        <w:numPr>
          <w:ilvl w:val="0"/>
          <w:numId w:val="10"/>
        </w:numPr>
        <w:rPr>
          <w:rStyle w:val="Strong"/>
        </w:rPr>
      </w:pPr>
      <w:r>
        <w:rPr>
          <w:rStyle w:val="Strong"/>
        </w:rPr>
        <w:t xml:space="preserve">Required </w:t>
      </w:r>
      <w:r w:rsidR="002D4B59">
        <w:rPr>
          <w:rStyle w:val="Strong"/>
        </w:rPr>
        <w:t>Details</w:t>
      </w:r>
      <w:r>
        <w:rPr>
          <w:rStyle w:val="Strong"/>
        </w:rPr>
        <w:t xml:space="preserve"> (fields)</w:t>
      </w:r>
    </w:p>
    <w:p w:rsidR="00CA6AFE" w:rsidRPr="00CA6AFE" w:rsidRDefault="00CA6AFE" w:rsidP="000F6EAE">
      <w:pPr>
        <w:pStyle w:val="ListParagraph"/>
        <w:ind w:left="1080" w:firstLine="360"/>
        <w:rPr>
          <w:rStyle w:val="Strong"/>
          <w:b w:val="0"/>
          <w:i/>
        </w:rPr>
      </w:pPr>
      <w:r w:rsidRPr="00CA6AFE">
        <w:rPr>
          <w:rStyle w:val="Strong"/>
          <w:b w:val="0"/>
          <w:i/>
        </w:rPr>
        <w:t>No changes required for this area</w:t>
      </w:r>
    </w:p>
    <w:p w:rsidR="002D4B59" w:rsidRDefault="002D4B59" w:rsidP="00375407">
      <w:pPr>
        <w:pStyle w:val="ListParagraph"/>
        <w:numPr>
          <w:ilvl w:val="0"/>
          <w:numId w:val="10"/>
        </w:numPr>
        <w:rPr>
          <w:rStyle w:val="Strong"/>
        </w:rPr>
      </w:pPr>
      <w:r>
        <w:rPr>
          <w:rStyle w:val="Strong"/>
        </w:rPr>
        <w:t>Key Figures, Calculations and Summations</w:t>
      </w:r>
    </w:p>
    <w:p w:rsidR="00CA6AFE" w:rsidRPr="00CA6AFE" w:rsidRDefault="00CA6AFE" w:rsidP="000F6EAE">
      <w:pPr>
        <w:pStyle w:val="ListParagraph"/>
        <w:ind w:left="1080" w:firstLine="360"/>
        <w:rPr>
          <w:rStyle w:val="Strong"/>
          <w:b w:val="0"/>
          <w:i/>
        </w:rPr>
      </w:pPr>
      <w:r w:rsidRPr="00CA6AFE">
        <w:rPr>
          <w:rStyle w:val="Strong"/>
          <w:b w:val="0"/>
          <w:i/>
        </w:rPr>
        <w:t>No Changes required for this area</w:t>
      </w:r>
    </w:p>
    <w:p w:rsidR="004A4B62" w:rsidRDefault="00375407" w:rsidP="004A4B62">
      <w:pPr>
        <w:pStyle w:val="ListParagraph"/>
        <w:numPr>
          <w:ilvl w:val="0"/>
          <w:numId w:val="10"/>
        </w:numPr>
        <w:rPr>
          <w:rStyle w:val="Strong"/>
        </w:rPr>
      </w:pPr>
      <w:r w:rsidRPr="00375407">
        <w:rPr>
          <w:rStyle w:val="Strong"/>
        </w:rPr>
        <w:t>Required Grouping</w:t>
      </w:r>
      <w:r w:rsidR="004A4B62">
        <w:rPr>
          <w:rStyle w:val="Strong"/>
        </w:rPr>
        <w:t>s</w:t>
      </w:r>
    </w:p>
    <w:p w:rsidR="004A4B62" w:rsidRPr="004A4B62" w:rsidRDefault="00CA6AFE" w:rsidP="004A4B62">
      <w:pPr>
        <w:pStyle w:val="ListParagraph"/>
        <w:numPr>
          <w:ilvl w:val="1"/>
          <w:numId w:val="10"/>
        </w:numPr>
        <w:rPr>
          <w:rStyle w:val="Strong"/>
          <w:b w:val="0"/>
        </w:rPr>
      </w:pPr>
      <w:r>
        <w:rPr>
          <w:rStyle w:val="Strong"/>
          <w:b w:val="0"/>
        </w:rPr>
        <w:t>Year &gt; Region &gt; Country &gt; Sales Rep &gt; Customer</w:t>
      </w:r>
    </w:p>
    <w:p w:rsidR="004A4B62" w:rsidRDefault="00CA6AFE" w:rsidP="004A4B62">
      <w:pPr>
        <w:pStyle w:val="ListParagraph"/>
        <w:numPr>
          <w:ilvl w:val="1"/>
          <w:numId w:val="10"/>
        </w:numPr>
        <w:rPr>
          <w:rStyle w:val="Strong"/>
          <w:b w:val="0"/>
        </w:rPr>
      </w:pPr>
      <w:r>
        <w:rPr>
          <w:rStyle w:val="Strong"/>
          <w:b w:val="0"/>
        </w:rPr>
        <w:t xml:space="preserve">Year &gt;  Region &gt; Sales Manager &gt; Sales Rep &gt; Customer </w:t>
      </w:r>
    </w:p>
    <w:p w:rsidR="00CA6AFE" w:rsidRPr="004A4B62" w:rsidRDefault="00CA6AFE" w:rsidP="004A4B62">
      <w:pPr>
        <w:pStyle w:val="ListParagraph"/>
        <w:numPr>
          <w:ilvl w:val="1"/>
          <w:numId w:val="10"/>
        </w:numPr>
        <w:rPr>
          <w:rStyle w:val="Strong"/>
          <w:b w:val="0"/>
        </w:rPr>
      </w:pPr>
      <w:r>
        <w:rPr>
          <w:rStyle w:val="Strong"/>
          <w:b w:val="0"/>
        </w:rPr>
        <w:t xml:space="preserve">Year &gt; Sales Manager &gt; Country &gt; Sales Rep &gt; Customer </w:t>
      </w:r>
    </w:p>
    <w:p w:rsidR="00375407" w:rsidRDefault="00375407" w:rsidP="00375407">
      <w:pPr>
        <w:pStyle w:val="ListParagraph"/>
        <w:numPr>
          <w:ilvl w:val="0"/>
          <w:numId w:val="10"/>
        </w:numPr>
        <w:rPr>
          <w:rStyle w:val="Strong"/>
        </w:rPr>
      </w:pPr>
      <w:r w:rsidRPr="00375407">
        <w:rPr>
          <w:rStyle w:val="Strong"/>
        </w:rPr>
        <w:t>Sorting Order</w:t>
      </w:r>
    </w:p>
    <w:p w:rsidR="00CA6AFE" w:rsidRPr="00CA6AFE" w:rsidRDefault="00CA6AFE" w:rsidP="000F6EAE">
      <w:pPr>
        <w:pStyle w:val="ListParagraph"/>
        <w:ind w:left="1080" w:firstLine="360"/>
        <w:rPr>
          <w:rStyle w:val="Strong"/>
          <w:b w:val="0"/>
          <w:i/>
        </w:rPr>
      </w:pPr>
      <w:r w:rsidRPr="00CA6AFE">
        <w:rPr>
          <w:rStyle w:val="Strong"/>
          <w:b w:val="0"/>
          <w:i/>
        </w:rPr>
        <w:t>No changes required for this area</w:t>
      </w:r>
    </w:p>
    <w:p w:rsidR="00B362C9" w:rsidRPr="00B362C9" w:rsidRDefault="00694112" w:rsidP="00B362C9">
      <w:pPr>
        <w:pStyle w:val="ListParagraph"/>
        <w:numPr>
          <w:ilvl w:val="0"/>
          <w:numId w:val="10"/>
        </w:numPr>
        <w:rPr>
          <w:b/>
        </w:rPr>
      </w:pPr>
      <w:r w:rsidRPr="00694112">
        <w:rPr>
          <w:b/>
        </w:rPr>
        <w:t xml:space="preserve">Other </w:t>
      </w:r>
    </w:p>
    <w:p w:rsidR="001914AD" w:rsidRDefault="004560C7" w:rsidP="00027526">
      <w:pPr>
        <w:pStyle w:val="Heading1"/>
        <w:pBdr>
          <w:bottom w:val="single" w:sz="4" w:space="1" w:color="auto"/>
        </w:pBdr>
        <w:rPr>
          <w:rStyle w:val="Strong"/>
          <w:b/>
          <w:color w:val="auto"/>
          <w:sz w:val="24"/>
          <w:szCs w:val="24"/>
        </w:rPr>
      </w:pPr>
      <w:bookmarkStart w:id="3" w:name="_Toc410224414"/>
      <w:r w:rsidRPr="001657A7">
        <w:rPr>
          <w:rStyle w:val="Strong"/>
          <w:b/>
          <w:color w:val="auto"/>
          <w:sz w:val="24"/>
          <w:szCs w:val="24"/>
        </w:rPr>
        <w:t>Business Rules</w:t>
      </w:r>
      <w:bookmarkEnd w:id="3"/>
    </w:p>
    <w:p w:rsidR="00027526" w:rsidRPr="00027526" w:rsidRDefault="00027526" w:rsidP="00027526"/>
    <w:p w:rsidR="001914AD" w:rsidRDefault="00B73CAD" w:rsidP="001914AD">
      <w:pPr>
        <w:pStyle w:val="BodyText"/>
        <w:ind w:left="0" w:firstLine="720"/>
        <w:rPr>
          <w:rFonts w:ascii="Arial" w:hAnsi="Arial" w:cs="Arial"/>
        </w:rPr>
      </w:pPr>
      <w:r>
        <w:rPr>
          <w:rFonts w:ascii="Arial" w:hAnsi="Arial" w:cs="Arial"/>
        </w:rPr>
        <w:t xml:space="preserve">Report should always include two year groups </w:t>
      </w:r>
    </w:p>
    <w:p w:rsidR="00B73CAD" w:rsidRDefault="00B73CAD" w:rsidP="00B73CAD">
      <w:pPr>
        <w:pStyle w:val="BodyText"/>
        <w:numPr>
          <w:ilvl w:val="0"/>
          <w:numId w:val="14"/>
        </w:numPr>
        <w:rPr>
          <w:rFonts w:ascii="Arial" w:hAnsi="Arial" w:cs="Arial"/>
        </w:rPr>
      </w:pPr>
      <w:r>
        <w:rPr>
          <w:rFonts w:ascii="Arial" w:hAnsi="Arial" w:cs="Arial"/>
        </w:rPr>
        <w:t>Current Year / Previous Year (i.e. 2015 / 2014)</w:t>
      </w:r>
    </w:p>
    <w:p w:rsidR="00637888" w:rsidRDefault="00637888" w:rsidP="00637888">
      <w:pPr>
        <w:pStyle w:val="BodyText"/>
        <w:numPr>
          <w:ilvl w:val="1"/>
          <w:numId w:val="14"/>
        </w:numPr>
        <w:rPr>
          <w:rFonts w:ascii="Arial" w:hAnsi="Arial" w:cs="Arial"/>
        </w:rPr>
      </w:pPr>
      <w:r>
        <w:rPr>
          <w:rFonts w:ascii="Arial" w:hAnsi="Arial" w:cs="Arial"/>
        </w:rPr>
        <w:t xml:space="preserve">Display as </w:t>
      </w:r>
      <w:r w:rsidRPr="005463F4">
        <w:rPr>
          <w:rFonts w:ascii="Arial" w:hAnsi="Arial" w:cs="Arial"/>
          <w:b/>
        </w:rPr>
        <w:t>2015</w:t>
      </w:r>
    </w:p>
    <w:p w:rsidR="00B73CAD" w:rsidRDefault="00B73CAD" w:rsidP="00B73CAD">
      <w:pPr>
        <w:pStyle w:val="BodyText"/>
        <w:numPr>
          <w:ilvl w:val="0"/>
          <w:numId w:val="14"/>
        </w:numPr>
        <w:rPr>
          <w:rFonts w:ascii="Arial" w:hAnsi="Arial" w:cs="Arial"/>
        </w:rPr>
      </w:pPr>
      <w:r>
        <w:rPr>
          <w:rFonts w:ascii="Arial" w:hAnsi="Arial" w:cs="Arial"/>
        </w:rPr>
        <w:t>Current Year +1/ Current Year(i.e. 2016/2015)</w:t>
      </w:r>
    </w:p>
    <w:p w:rsidR="005463F4" w:rsidRDefault="005463F4" w:rsidP="005463F4">
      <w:pPr>
        <w:pStyle w:val="BodyText"/>
        <w:numPr>
          <w:ilvl w:val="1"/>
          <w:numId w:val="14"/>
        </w:numPr>
        <w:rPr>
          <w:rFonts w:ascii="Arial" w:hAnsi="Arial" w:cs="Arial"/>
        </w:rPr>
      </w:pPr>
      <w:r>
        <w:rPr>
          <w:rFonts w:ascii="Arial" w:hAnsi="Arial" w:cs="Arial"/>
        </w:rPr>
        <w:t xml:space="preserve">Display as </w:t>
      </w:r>
      <w:r w:rsidRPr="005463F4">
        <w:rPr>
          <w:rFonts w:ascii="Arial" w:hAnsi="Arial" w:cs="Arial"/>
          <w:b/>
        </w:rPr>
        <w:t>2016</w:t>
      </w:r>
    </w:p>
    <w:p w:rsidR="00B73CAD" w:rsidRDefault="00B73CAD" w:rsidP="00B73CAD">
      <w:pPr>
        <w:pStyle w:val="BodyText"/>
        <w:ind w:left="720"/>
        <w:rPr>
          <w:rFonts w:ascii="Arial" w:hAnsi="Arial" w:cs="Arial"/>
        </w:rPr>
      </w:pPr>
      <w:r>
        <w:rPr>
          <w:rFonts w:ascii="Arial" w:hAnsi="Arial" w:cs="Arial"/>
        </w:rPr>
        <w:lastRenderedPageBreak/>
        <w:t xml:space="preserve">Within the groups the report should maintain its current format, the data </w:t>
      </w:r>
      <w:r w:rsidR="005463F4">
        <w:rPr>
          <w:rFonts w:ascii="Arial" w:hAnsi="Arial" w:cs="Arial"/>
        </w:rPr>
        <w:t>in</w:t>
      </w:r>
      <w:r>
        <w:rPr>
          <w:rFonts w:ascii="Arial" w:hAnsi="Arial" w:cs="Arial"/>
        </w:rPr>
        <w:t xml:space="preserve"> </w:t>
      </w:r>
      <w:r w:rsidR="005463F4">
        <w:rPr>
          <w:rFonts w:ascii="Arial" w:hAnsi="Arial" w:cs="Arial"/>
        </w:rPr>
        <w:t xml:space="preserve">the </w:t>
      </w:r>
      <w:r w:rsidR="005463F4" w:rsidRPr="005463F4">
        <w:rPr>
          <w:rFonts w:ascii="Arial" w:hAnsi="Arial" w:cs="Arial"/>
          <w:i/>
        </w:rPr>
        <w:t>Shipped</w:t>
      </w:r>
      <w:r>
        <w:rPr>
          <w:rFonts w:ascii="Arial" w:hAnsi="Arial" w:cs="Arial"/>
        </w:rPr>
        <w:t xml:space="preserve">, </w:t>
      </w:r>
      <w:r w:rsidRPr="005463F4">
        <w:rPr>
          <w:rFonts w:ascii="Arial" w:hAnsi="Arial" w:cs="Arial"/>
          <w:i/>
        </w:rPr>
        <w:t>Open</w:t>
      </w:r>
      <w:r>
        <w:rPr>
          <w:rFonts w:ascii="Arial" w:hAnsi="Arial" w:cs="Arial"/>
        </w:rPr>
        <w:t xml:space="preserve">, </w:t>
      </w:r>
      <w:r w:rsidRPr="005463F4">
        <w:rPr>
          <w:rFonts w:ascii="Arial" w:hAnsi="Arial" w:cs="Arial"/>
          <w:i/>
        </w:rPr>
        <w:t>Total</w:t>
      </w:r>
      <w:r>
        <w:rPr>
          <w:rFonts w:ascii="Arial" w:hAnsi="Arial" w:cs="Arial"/>
        </w:rPr>
        <w:t xml:space="preserve">, </w:t>
      </w:r>
      <w:r w:rsidRPr="005463F4">
        <w:rPr>
          <w:rFonts w:ascii="Arial" w:hAnsi="Arial" w:cs="Arial"/>
          <w:i/>
        </w:rPr>
        <w:t>Last Year</w:t>
      </w:r>
      <w:r>
        <w:rPr>
          <w:rFonts w:ascii="Arial" w:hAnsi="Arial" w:cs="Arial"/>
        </w:rPr>
        <w:t>.. etc</w:t>
      </w:r>
      <w:r w:rsidR="005463F4">
        <w:rPr>
          <w:rFonts w:ascii="Arial" w:hAnsi="Arial" w:cs="Arial"/>
        </w:rPr>
        <w:t xml:space="preserve"> fields </w:t>
      </w:r>
      <w:r>
        <w:rPr>
          <w:rFonts w:ascii="Arial" w:hAnsi="Arial" w:cs="Arial"/>
        </w:rPr>
        <w:t xml:space="preserve"> would </w:t>
      </w:r>
      <w:r w:rsidR="005463F4">
        <w:rPr>
          <w:rFonts w:ascii="Arial" w:hAnsi="Arial" w:cs="Arial"/>
        </w:rPr>
        <w:t xml:space="preserve">reference either </w:t>
      </w:r>
      <w:r w:rsidR="005463F4" w:rsidRPr="005463F4">
        <w:rPr>
          <w:rFonts w:ascii="Arial" w:hAnsi="Arial" w:cs="Arial"/>
          <w:b/>
        </w:rPr>
        <w:t>2015</w:t>
      </w:r>
      <w:r w:rsidR="005463F4">
        <w:rPr>
          <w:rFonts w:ascii="Arial" w:hAnsi="Arial" w:cs="Arial"/>
        </w:rPr>
        <w:t xml:space="preserve"> or </w:t>
      </w:r>
      <w:r w:rsidR="005463F4" w:rsidRPr="005463F4">
        <w:rPr>
          <w:rFonts w:ascii="Arial" w:hAnsi="Arial" w:cs="Arial"/>
          <w:b/>
        </w:rPr>
        <w:t>2016</w:t>
      </w:r>
      <w:r w:rsidR="005463F4">
        <w:rPr>
          <w:rFonts w:ascii="Arial" w:hAnsi="Arial" w:cs="Arial"/>
          <w:b/>
        </w:rPr>
        <w:t xml:space="preserve"> </w:t>
      </w:r>
      <w:r w:rsidR="005463F4">
        <w:rPr>
          <w:rFonts w:ascii="Arial" w:hAnsi="Arial" w:cs="Arial"/>
        </w:rPr>
        <w:t xml:space="preserve"> for current year data in the above example.</w:t>
      </w:r>
    </w:p>
    <w:p w:rsidR="00515D8C" w:rsidRPr="001914AD" w:rsidRDefault="00515D8C" w:rsidP="001914AD">
      <w:pPr>
        <w:pStyle w:val="BodyText"/>
        <w:ind w:left="0" w:firstLine="720"/>
        <w:rPr>
          <w:rFonts w:ascii="Arial" w:hAnsi="Arial" w:cs="Arial"/>
        </w:rPr>
      </w:pPr>
    </w:p>
    <w:p w:rsidR="00515D8C" w:rsidRDefault="00515D8C" w:rsidP="00515D8C">
      <w:pPr>
        <w:pStyle w:val="Heading1"/>
        <w:pBdr>
          <w:bottom w:val="single" w:sz="4" w:space="1" w:color="auto"/>
        </w:pBdr>
        <w:rPr>
          <w:rStyle w:val="Strong"/>
          <w:b/>
          <w:color w:val="auto"/>
          <w:sz w:val="24"/>
          <w:szCs w:val="24"/>
        </w:rPr>
      </w:pPr>
      <w:bookmarkStart w:id="4" w:name="_Toc410224415"/>
      <w:r w:rsidRPr="001657A7">
        <w:rPr>
          <w:rStyle w:val="Strong"/>
          <w:b/>
          <w:color w:val="auto"/>
          <w:sz w:val="24"/>
          <w:szCs w:val="24"/>
        </w:rPr>
        <w:t>Report Layout (mockup)</w:t>
      </w:r>
      <w:bookmarkEnd w:id="4"/>
    </w:p>
    <w:p w:rsidR="00515D8C" w:rsidRDefault="00515D8C" w:rsidP="00515D8C"/>
    <w:p w:rsidR="00B73CAD" w:rsidRDefault="00B73CAD" w:rsidP="00B73CAD">
      <w:pPr>
        <w:pStyle w:val="ListParagraph"/>
        <w:numPr>
          <w:ilvl w:val="0"/>
          <w:numId w:val="15"/>
        </w:numPr>
      </w:pPr>
      <w:r>
        <w:t>Group Parameter</w:t>
      </w:r>
    </w:p>
    <w:p w:rsidR="00B73CAD" w:rsidRDefault="00AD3744" w:rsidP="00AD3744">
      <w:pPr>
        <w:pStyle w:val="ListParagraph"/>
        <w:ind w:left="1440"/>
      </w:pPr>
      <w:r>
        <w:rPr>
          <w:noProof/>
          <w:lang w:val="en-IN" w:eastAsia="en-IN"/>
        </w:rPr>
        <w:drawing>
          <wp:inline distT="0" distB="0" distL="0" distR="0">
            <wp:extent cx="3524250" cy="857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24250" cy="857250"/>
                    </a:xfrm>
                    <a:prstGeom prst="rect">
                      <a:avLst/>
                    </a:prstGeom>
                    <a:noFill/>
                    <a:ln>
                      <a:noFill/>
                    </a:ln>
                  </pic:spPr>
                </pic:pic>
              </a:graphicData>
            </a:graphic>
          </wp:inline>
        </w:drawing>
      </w:r>
    </w:p>
    <w:p w:rsidR="00B73CAD" w:rsidRDefault="00B73CAD" w:rsidP="00B73CAD">
      <w:pPr>
        <w:pStyle w:val="ListParagraph"/>
        <w:numPr>
          <w:ilvl w:val="0"/>
          <w:numId w:val="15"/>
        </w:numPr>
      </w:pPr>
      <w:r>
        <w:t>Group Tree</w:t>
      </w:r>
    </w:p>
    <w:p w:rsidR="00B73CAD" w:rsidRDefault="00AD3744" w:rsidP="00AD3744">
      <w:pPr>
        <w:pStyle w:val="ListParagraph"/>
        <w:ind w:left="1440"/>
      </w:pPr>
      <w:r>
        <w:rPr>
          <w:noProof/>
          <w:lang w:val="en-IN" w:eastAsia="en-IN"/>
        </w:rPr>
        <w:drawing>
          <wp:inline distT="0" distB="0" distL="0" distR="0">
            <wp:extent cx="1152525" cy="962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2525" cy="962025"/>
                    </a:xfrm>
                    <a:prstGeom prst="rect">
                      <a:avLst/>
                    </a:prstGeom>
                    <a:noFill/>
                    <a:ln>
                      <a:noFill/>
                    </a:ln>
                  </pic:spPr>
                </pic:pic>
              </a:graphicData>
            </a:graphic>
          </wp:inline>
        </w:drawing>
      </w:r>
    </w:p>
    <w:p w:rsidR="00443550" w:rsidRDefault="00443550" w:rsidP="00443550">
      <w:pPr>
        <w:pStyle w:val="ListParagraph"/>
        <w:numPr>
          <w:ilvl w:val="0"/>
          <w:numId w:val="15"/>
        </w:numPr>
      </w:pPr>
      <w:r>
        <w:t>Report Grid (2015)</w:t>
      </w:r>
    </w:p>
    <w:p w:rsidR="00443550" w:rsidRDefault="00443550" w:rsidP="00443550">
      <w:pPr>
        <w:pStyle w:val="ListParagraph"/>
        <w:ind w:left="1080"/>
      </w:pPr>
      <w:r>
        <w:rPr>
          <w:noProof/>
          <w:lang w:val="en-IN" w:eastAsia="en-IN"/>
        </w:rPr>
        <w:drawing>
          <wp:inline distT="0" distB="0" distL="0" distR="0">
            <wp:extent cx="5943600" cy="10763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1076325"/>
                    </a:xfrm>
                    <a:prstGeom prst="rect">
                      <a:avLst/>
                    </a:prstGeom>
                    <a:noFill/>
                    <a:ln>
                      <a:noFill/>
                    </a:ln>
                  </pic:spPr>
                </pic:pic>
              </a:graphicData>
            </a:graphic>
          </wp:inline>
        </w:drawing>
      </w:r>
    </w:p>
    <w:p w:rsidR="00443550" w:rsidRDefault="00443550" w:rsidP="00443550">
      <w:pPr>
        <w:pStyle w:val="ListParagraph"/>
        <w:numPr>
          <w:ilvl w:val="0"/>
          <w:numId w:val="15"/>
        </w:numPr>
      </w:pPr>
      <w:r>
        <w:t>Report Grid (2016)</w:t>
      </w:r>
    </w:p>
    <w:p w:rsidR="00443550" w:rsidRPr="00027526" w:rsidRDefault="00443550" w:rsidP="00443550">
      <w:pPr>
        <w:pStyle w:val="ListParagraph"/>
        <w:ind w:left="1080"/>
      </w:pPr>
      <w:r>
        <w:rPr>
          <w:noProof/>
          <w:lang w:val="en-IN" w:eastAsia="en-IN"/>
        </w:rPr>
        <w:lastRenderedPageBreak/>
        <w:drawing>
          <wp:inline distT="0" distB="0" distL="0" distR="0">
            <wp:extent cx="5934075" cy="11906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4075" cy="1190625"/>
                    </a:xfrm>
                    <a:prstGeom prst="rect">
                      <a:avLst/>
                    </a:prstGeom>
                    <a:noFill/>
                    <a:ln>
                      <a:noFill/>
                    </a:ln>
                  </pic:spPr>
                </pic:pic>
              </a:graphicData>
            </a:graphic>
          </wp:inline>
        </w:drawing>
      </w:r>
    </w:p>
    <w:p w:rsidR="00375407" w:rsidRDefault="00375407" w:rsidP="00027526">
      <w:pPr>
        <w:pStyle w:val="Heading1"/>
        <w:pBdr>
          <w:bottom w:val="single" w:sz="4" w:space="1" w:color="auto"/>
        </w:pBdr>
        <w:rPr>
          <w:rStyle w:val="Strong"/>
          <w:b/>
          <w:color w:val="auto"/>
          <w:sz w:val="24"/>
          <w:szCs w:val="24"/>
        </w:rPr>
      </w:pPr>
      <w:bookmarkStart w:id="5" w:name="_Toc410224416"/>
      <w:r w:rsidRPr="001657A7">
        <w:rPr>
          <w:rStyle w:val="Strong"/>
          <w:b/>
          <w:color w:val="auto"/>
          <w:sz w:val="24"/>
          <w:szCs w:val="24"/>
        </w:rPr>
        <w:t>Information Security</w:t>
      </w:r>
      <w:bookmarkEnd w:id="5"/>
    </w:p>
    <w:p w:rsidR="00027526" w:rsidRPr="00027526" w:rsidRDefault="00027526" w:rsidP="00027526"/>
    <w:p w:rsidR="00375407" w:rsidRDefault="00375407" w:rsidP="00375407">
      <w:pPr>
        <w:pStyle w:val="ListParagraph"/>
        <w:numPr>
          <w:ilvl w:val="0"/>
          <w:numId w:val="11"/>
        </w:numPr>
        <w:rPr>
          <w:rStyle w:val="Strong"/>
        </w:rPr>
      </w:pPr>
      <w:r w:rsidRPr="00375407">
        <w:rPr>
          <w:rStyle w:val="Strong"/>
        </w:rPr>
        <w:t>Users and Groups</w:t>
      </w:r>
    </w:p>
    <w:p w:rsidR="00027526" w:rsidRDefault="00AD3744" w:rsidP="00027526">
      <w:pPr>
        <w:pStyle w:val="ListParagraph"/>
        <w:ind w:left="1080"/>
        <w:rPr>
          <w:rStyle w:val="Strong"/>
        </w:rPr>
      </w:pPr>
      <w:r>
        <w:rPr>
          <w:rStyle w:val="Strong"/>
          <w:b w:val="0"/>
        </w:rPr>
        <w:t>Folder level security will be enforced on this report at a regional level</w:t>
      </w:r>
    </w:p>
    <w:p w:rsidR="00AD3744" w:rsidRDefault="00027526" w:rsidP="00AD3744">
      <w:pPr>
        <w:pStyle w:val="ListParagraph"/>
        <w:numPr>
          <w:ilvl w:val="0"/>
          <w:numId w:val="11"/>
        </w:numPr>
        <w:rPr>
          <w:rStyle w:val="Strong"/>
        </w:rPr>
      </w:pPr>
      <w:r>
        <w:rPr>
          <w:rStyle w:val="Strong"/>
        </w:rPr>
        <w:t>View Time Security (VTS)</w:t>
      </w:r>
    </w:p>
    <w:p w:rsidR="00AD3744" w:rsidRPr="00AD3744" w:rsidRDefault="00AD3744" w:rsidP="00AD3744">
      <w:pPr>
        <w:pStyle w:val="ListParagraph"/>
        <w:ind w:left="1080"/>
        <w:rPr>
          <w:rStyle w:val="Strong"/>
          <w:b w:val="0"/>
        </w:rPr>
      </w:pPr>
      <w:r w:rsidRPr="00AD3744">
        <w:rPr>
          <w:rStyle w:val="Strong"/>
          <w:b w:val="0"/>
        </w:rPr>
        <w:t>N/A</w:t>
      </w:r>
    </w:p>
    <w:p w:rsidR="002D4B59" w:rsidRPr="001657A7" w:rsidRDefault="002D4B59" w:rsidP="00027526">
      <w:pPr>
        <w:pStyle w:val="Heading1"/>
        <w:pBdr>
          <w:bottom w:val="single" w:sz="4" w:space="1" w:color="auto"/>
        </w:pBdr>
        <w:rPr>
          <w:rStyle w:val="Strong"/>
          <w:b/>
          <w:color w:val="auto"/>
          <w:sz w:val="24"/>
          <w:szCs w:val="24"/>
        </w:rPr>
      </w:pPr>
      <w:bookmarkStart w:id="6" w:name="_Toc410224417"/>
      <w:r w:rsidRPr="001657A7">
        <w:rPr>
          <w:rStyle w:val="Strong"/>
          <w:b/>
          <w:color w:val="auto"/>
          <w:sz w:val="24"/>
          <w:szCs w:val="24"/>
        </w:rPr>
        <w:t>Report Parameters</w:t>
      </w:r>
      <w:bookmarkEnd w:id="6"/>
    </w:p>
    <w:p w:rsidR="002D4B59" w:rsidRDefault="002D4B59" w:rsidP="002D4B59"/>
    <w:p w:rsidR="00AD3744" w:rsidRPr="00375407" w:rsidRDefault="00AD3744" w:rsidP="002D4B59">
      <w:r>
        <w:tab/>
        <w:t>No changes are required in this area, other than adding the year option to the groups.</w:t>
      </w:r>
    </w:p>
    <w:p w:rsidR="000B6E1C" w:rsidRDefault="00375407" w:rsidP="00027526">
      <w:pPr>
        <w:pStyle w:val="Heading1"/>
        <w:pBdr>
          <w:bottom w:val="single" w:sz="4" w:space="1" w:color="auto"/>
        </w:pBdr>
        <w:rPr>
          <w:rStyle w:val="Strong"/>
          <w:b/>
          <w:color w:val="auto"/>
          <w:sz w:val="24"/>
          <w:szCs w:val="24"/>
        </w:rPr>
      </w:pPr>
      <w:bookmarkStart w:id="7" w:name="_Toc410224418"/>
      <w:r w:rsidRPr="001657A7">
        <w:rPr>
          <w:rStyle w:val="Strong"/>
          <w:b/>
          <w:color w:val="auto"/>
          <w:sz w:val="24"/>
          <w:szCs w:val="24"/>
        </w:rPr>
        <w:t>Schedule Considerations</w:t>
      </w:r>
      <w:bookmarkEnd w:id="7"/>
    </w:p>
    <w:p w:rsidR="000B6E1C" w:rsidRDefault="000B6E1C" w:rsidP="000B6E1C"/>
    <w:p w:rsidR="000B6E1C" w:rsidRDefault="000B6E1C" w:rsidP="000B6E1C">
      <w:pPr>
        <w:pStyle w:val="ListParagraph"/>
        <w:numPr>
          <w:ilvl w:val="0"/>
          <w:numId w:val="12"/>
        </w:numPr>
        <w:rPr>
          <w:b/>
        </w:rPr>
      </w:pPr>
      <w:r w:rsidRPr="000B6E1C">
        <w:rPr>
          <w:b/>
        </w:rPr>
        <w:t>Report Run Frequency</w:t>
      </w:r>
    </w:p>
    <w:p w:rsidR="00157531" w:rsidRDefault="000B6E1C" w:rsidP="000B6E1C">
      <w:pPr>
        <w:pStyle w:val="ListParagraph"/>
        <w:numPr>
          <w:ilvl w:val="1"/>
          <w:numId w:val="12"/>
        </w:numPr>
      </w:pPr>
      <w:r w:rsidRPr="000B6E1C">
        <w:t xml:space="preserve">Scheduled </w:t>
      </w:r>
    </w:p>
    <w:p w:rsidR="000B6E1C" w:rsidRDefault="000B6E1C" w:rsidP="000B6E1C">
      <w:pPr>
        <w:pStyle w:val="ListParagraph"/>
        <w:numPr>
          <w:ilvl w:val="1"/>
          <w:numId w:val="12"/>
        </w:numPr>
      </w:pPr>
      <w:r w:rsidRPr="000B6E1C">
        <w:t xml:space="preserve">Frequency: </w:t>
      </w:r>
      <w:r w:rsidR="00157531">
        <w:t xml:space="preserve">Daily, by regional schedule </w:t>
      </w:r>
    </w:p>
    <w:p w:rsidR="00157531" w:rsidRDefault="00157531" w:rsidP="00157531">
      <w:pPr>
        <w:pStyle w:val="ListParagraph"/>
        <w:numPr>
          <w:ilvl w:val="2"/>
          <w:numId w:val="12"/>
        </w:numPr>
      </w:pPr>
      <w:r>
        <w:lastRenderedPageBreak/>
        <w:t>EMEA</w:t>
      </w:r>
    </w:p>
    <w:p w:rsidR="00157531" w:rsidRDefault="00157531" w:rsidP="00157531">
      <w:pPr>
        <w:pStyle w:val="ListParagraph"/>
        <w:numPr>
          <w:ilvl w:val="2"/>
          <w:numId w:val="12"/>
        </w:numPr>
      </w:pPr>
      <w:r>
        <w:t>North America</w:t>
      </w:r>
    </w:p>
    <w:p w:rsidR="00157531" w:rsidRDefault="00157531" w:rsidP="00157531">
      <w:pPr>
        <w:pStyle w:val="ListParagraph"/>
        <w:numPr>
          <w:ilvl w:val="2"/>
          <w:numId w:val="12"/>
        </w:numPr>
      </w:pPr>
      <w:r>
        <w:t>Japan</w:t>
      </w:r>
    </w:p>
    <w:p w:rsidR="00157531" w:rsidRDefault="00157531" w:rsidP="00157531">
      <w:pPr>
        <w:pStyle w:val="ListParagraph"/>
        <w:numPr>
          <w:ilvl w:val="2"/>
          <w:numId w:val="12"/>
        </w:numPr>
      </w:pPr>
      <w:r>
        <w:t>Emerging APAC</w:t>
      </w:r>
    </w:p>
    <w:p w:rsidR="00A05EA9" w:rsidRDefault="00157531" w:rsidP="00AD3744">
      <w:pPr>
        <w:pStyle w:val="ListParagraph"/>
        <w:numPr>
          <w:ilvl w:val="2"/>
          <w:numId w:val="12"/>
        </w:numPr>
      </w:pPr>
      <w:r>
        <w:t>Emerging Latin America</w:t>
      </w:r>
    </w:p>
    <w:p w:rsidR="00A05EA9" w:rsidRPr="001657A7" w:rsidRDefault="00A05EA9" w:rsidP="00027526">
      <w:pPr>
        <w:pStyle w:val="Heading1"/>
        <w:pBdr>
          <w:bottom w:val="single" w:sz="4" w:space="1" w:color="auto"/>
        </w:pBdr>
        <w:rPr>
          <w:rStyle w:val="Strong"/>
          <w:b/>
          <w:color w:val="auto"/>
          <w:sz w:val="24"/>
          <w:szCs w:val="24"/>
        </w:rPr>
      </w:pPr>
      <w:bookmarkStart w:id="8" w:name="_Toc410224419"/>
      <w:r w:rsidRPr="001657A7">
        <w:rPr>
          <w:rStyle w:val="Strong"/>
          <w:b/>
          <w:color w:val="auto"/>
          <w:sz w:val="24"/>
          <w:szCs w:val="24"/>
        </w:rPr>
        <w:t>Assumptions</w:t>
      </w:r>
      <w:bookmarkEnd w:id="8"/>
    </w:p>
    <w:p w:rsidR="00A05EA9" w:rsidRDefault="00A05EA9" w:rsidP="00A05EA9">
      <w:r>
        <w:tab/>
      </w:r>
    </w:p>
    <w:p w:rsidR="00AD3744" w:rsidRDefault="00AD3744" w:rsidP="00AD3744">
      <w:pPr>
        <w:ind w:left="720"/>
      </w:pPr>
      <w:r>
        <w:t>Report and associated data source (if necessary) will be adjusted for each of the 6 versions of this report (GLOBAL, EMEA, NORTH AMERICA, JAPAN, EMERGING APAC, EMERGING LATIN AMERICA)</w:t>
      </w:r>
    </w:p>
    <w:p w:rsidR="00A05EA9" w:rsidRDefault="00A05EA9" w:rsidP="00A05EA9"/>
    <w:p w:rsidR="00A05EA9" w:rsidRPr="001657A7" w:rsidRDefault="00A05EA9" w:rsidP="00027526">
      <w:pPr>
        <w:pStyle w:val="Heading1"/>
        <w:pBdr>
          <w:bottom w:val="single" w:sz="4" w:space="1" w:color="auto"/>
        </w:pBdr>
        <w:rPr>
          <w:rStyle w:val="Strong"/>
          <w:b/>
          <w:color w:val="auto"/>
          <w:sz w:val="24"/>
          <w:szCs w:val="24"/>
        </w:rPr>
      </w:pPr>
      <w:bookmarkStart w:id="9" w:name="_Toc410224420"/>
      <w:r w:rsidRPr="001657A7">
        <w:rPr>
          <w:rStyle w:val="Strong"/>
          <w:b/>
          <w:color w:val="auto"/>
          <w:sz w:val="24"/>
          <w:szCs w:val="24"/>
        </w:rPr>
        <w:t>Out of Scope</w:t>
      </w:r>
      <w:bookmarkEnd w:id="9"/>
    </w:p>
    <w:p w:rsidR="00A05EA9" w:rsidRDefault="00A05EA9" w:rsidP="00A05EA9"/>
    <w:p w:rsidR="00A05EA9" w:rsidRPr="000B6E1C" w:rsidRDefault="00AD3744" w:rsidP="00A05EA9">
      <w:pPr>
        <w:ind w:left="720"/>
      </w:pPr>
      <w:r>
        <w:t>N /A</w:t>
      </w:r>
    </w:p>
    <w:p w:rsidR="00375407" w:rsidRPr="001657A7" w:rsidRDefault="00375407" w:rsidP="00027526">
      <w:pPr>
        <w:pStyle w:val="Heading1"/>
        <w:pBdr>
          <w:bottom w:val="single" w:sz="4" w:space="1" w:color="auto"/>
        </w:pBdr>
        <w:rPr>
          <w:rStyle w:val="Strong"/>
          <w:b/>
          <w:color w:val="auto"/>
          <w:sz w:val="24"/>
          <w:szCs w:val="24"/>
        </w:rPr>
      </w:pPr>
      <w:bookmarkStart w:id="10" w:name="_Toc410224421"/>
      <w:r w:rsidRPr="001657A7">
        <w:rPr>
          <w:rStyle w:val="Strong"/>
          <w:b/>
          <w:color w:val="auto"/>
          <w:sz w:val="24"/>
          <w:szCs w:val="24"/>
        </w:rPr>
        <w:t>Open and Closed Items</w:t>
      </w:r>
      <w:bookmarkEnd w:id="10"/>
      <w:r w:rsidRPr="001657A7">
        <w:rPr>
          <w:rStyle w:val="Strong"/>
          <w:b/>
          <w:color w:val="auto"/>
          <w:sz w:val="24"/>
          <w:szCs w:val="24"/>
        </w:rPr>
        <w:t xml:space="preserve"> </w:t>
      </w:r>
    </w:p>
    <w:p w:rsidR="00375407" w:rsidRDefault="00375407" w:rsidP="00375407"/>
    <w:p w:rsidR="00375407" w:rsidRPr="00375407" w:rsidRDefault="00375407" w:rsidP="00375407">
      <w:pPr>
        <w:pStyle w:val="ListParagraph"/>
        <w:numPr>
          <w:ilvl w:val="0"/>
          <w:numId w:val="6"/>
        </w:numPr>
        <w:rPr>
          <w:rStyle w:val="Strong"/>
        </w:rPr>
      </w:pPr>
      <w:r w:rsidRPr="00375407">
        <w:rPr>
          <w:rStyle w:val="Strong"/>
        </w:rPr>
        <w:t>Open</w:t>
      </w:r>
    </w:p>
    <w:p w:rsidR="00375407" w:rsidRPr="00B4243D" w:rsidRDefault="00375407" w:rsidP="00375407">
      <w:pPr>
        <w:pStyle w:val="ListParagraph"/>
        <w:ind w:left="1080"/>
        <w:rPr>
          <w:rStyle w:val="Strong"/>
        </w:rPr>
      </w:pPr>
    </w:p>
    <w:tbl>
      <w:tblPr>
        <w:tblStyle w:val="TableGrid"/>
        <w:tblW w:w="0" w:type="auto"/>
        <w:tblInd w:w="1080" w:type="dxa"/>
        <w:tblLook w:val="04A0"/>
      </w:tblPr>
      <w:tblGrid>
        <w:gridCol w:w="1278"/>
        <w:gridCol w:w="3007"/>
        <w:gridCol w:w="2753"/>
        <w:gridCol w:w="1458"/>
      </w:tblGrid>
      <w:tr w:rsidR="00375407" w:rsidRPr="00B4243D" w:rsidTr="0003022F">
        <w:tc>
          <w:tcPr>
            <w:tcW w:w="1278" w:type="dxa"/>
            <w:shd w:val="clear" w:color="auto" w:fill="F2F2F2" w:themeFill="background1" w:themeFillShade="F2"/>
          </w:tcPr>
          <w:p w:rsidR="00375407" w:rsidRPr="00B4243D" w:rsidRDefault="00375407" w:rsidP="0003022F">
            <w:pPr>
              <w:pStyle w:val="ListParagraph"/>
              <w:ind w:left="0"/>
              <w:rPr>
                <w:rStyle w:val="Strong"/>
              </w:rPr>
            </w:pPr>
            <w:r w:rsidRPr="00B4243D">
              <w:rPr>
                <w:rStyle w:val="Strong"/>
              </w:rPr>
              <w:t xml:space="preserve">Identified </w:t>
            </w:r>
            <w:r w:rsidRPr="00B4243D">
              <w:rPr>
                <w:rStyle w:val="Strong"/>
              </w:rPr>
              <w:lastRenderedPageBreak/>
              <w:t>Date</w:t>
            </w:r>
          </w:p>
        </w:tc>
        <w:tc>
          <w:tcPr>
            <w:tcW w:w="3007" w:type="dxa"/>
            <w:shd w:val="clear" w:color="auto" w:fill="F2F2F2" w:themeFill="background1" w:themeFillShade="F2"/>
          </w:tcPr>
          <w:p w:rsidR="00375407" w:rsidRPr="00B4243D" w:rsidRDefault="00375407" w:rsidP="0003022F">
            <w:pPr>
              <w:pStyle w:val="ListParagraph"/>
              <w:ind w:left="0"/>
              <w:rPr>
                <w:rStyle w:val="Strong"/>
              </w:rPr>
            </w:pPr>
            <w:r w:rsidRPr="00B4243D">
              <w:rPr>
                <w:rStyle w:val="Strong"/>
              </w:rPr>
              <w:lastRenderedPageBreak/>
              <w:t xml:space="preserve">Description </w:t>
            </w:r>
          </w:p>
        </w:tc>
        <w:tc>
          <w:tcPr>
            <w:tcW w:w="2753" w:type="dxa"/>
            <w:shd w:val="clear" w:color="auto" w:fill="F2F2F2" w:themeFill="background1" w:themeFillShade="F2"/>
          </w:tcPr>
          <w:p w:rsidR="00375407" w:rsidRPr="00B4243D" w:rsidRDefault="00375407" w:rsidP="0003022F">
            <w:pPr>
              <w:pStyle w:val="ListParagraph"/>
              <w:ind w:left="0"/>
              <w:rPr>
                <w:rStyle w:val="Strong"/>
              </w:rPr>
            </w:pPr>
            <w:r w:rsidRPr="00B4243D">
              <w:rPr>
                <w:rStyle w:val="Strong"/>
              </w:rPr>
              <w:t>Resolution</w:t>
            </w:r>
          </w:p>
        </w:tc>
        <w:tc>
          <w:tcPr>
            <w:tcW w:w="1458" w:type="dxa"/>
            <w:shd w:val="clear" w:color="auto" w:fill="F2F2F2" w:themeFill="background1" w:themeFillShade="F2"/>
          </w:tcPr>
          <w:p w:rsidR="00375407" w:rsidRPr="00B4243D" w:rsidRDefault="00375407" w:rsidP="0003022F">
            <w:pPr>
              <w:pStyle w:val="ListParagraph"/>
              <w:ind w:left="0"/>
              <w:rPr>
                <w:rStyle w:val="Strong"/>
              </w:rPr>
            </w:pPr>
            <w:r w:rsidRPr="00B4243D">
              <w:rPr>
                <w:rStyle w:val="Strong"/>
              </w:rPr>
              <w:t xml:space="preserve">Target </w:t>
            </w:r>
            <w:r w:rsidRPr="00B4243D">
              <w:rPr>
                <w:rStyle w:val="Strong"/>
              </w:rPr>
              <w:lastRenderedPageBreak/>
              <w:t>Date</w:t>
            </w:r>
          </w:p>
        </w:tc>
      </w:tr>
      <w:tr w:rsidR="00375407" w:rsidRPr="00B4243D" w:rsidTr="0003022F">
        <w:tc>
          <w:tcPr>
            <w:tcW w:w="1278" w:type="dxa"/>
          </w:tcPr>
          <w:p w:rsidR="00375407" w:rsidRPr="00694112" w:rsidRDefault="00375407" w:rsidP="0003022F">
            <w:pPr>
              <w:pStyle w:val="ListParagraph"/>
              <w:ind w:left="0"/>
              <w:rPr>
                <w:rStyle w:val="Strong"/>
                <w:b w:val="0"/>
              </w:rPr>
            </w:pPr>
          </w:p>
        </w:tc>
        <w:tc>
          <w:tcPr>
            <w:tcW w:w="3007" w:type="dxa"/>
          </w:tcPr>
          <w:p w:rsidR="00375407" w:rsidRPr="00694112" w:rsidRDefault="00375407" w:rsidP="0003022F">
            <w:pPr>
              <w:pStyle w:val="ListParagraph"/>
              <w:ind w:left="0"/>
              <w:rPr>
                <w:rStyle w:val="Strong"/>
                <w:b w:val="0"/>
              </w:rPr>
            </w:pPr>
          </w:p>
        </w:tc>
        <w:tc>
          <w:tcPr>
            <w:tcW w:w="2753" w:type="dxa"/>
          </w:tcPr>
          <w:p w:rsidR="00375407" w:rsidRPr="00694112" w:rsidRDefault="00375407" w:rsidP="0003022F">
            <w:pPr>
              <w:pStyle w:val="ListParagraph"/>
              <w:ind w:left="0"/>
              <w:rPr>
                <w:rStyle w:val="Strong"/>
                <w:b w:val="0"/>
              </w:rPr>
            </w:pPr>
          </w:p>
        </w:tc>
        <w:tc>
          <w:tcPr>
            <w:tcW w:w="1458" w:type="dxa"/>
          </w:tcPr>
          <w:p w:rsidR="00375407" w:rsidRPr="00694112" w:rsidRDefault="00375407" w:rsidP="0003022F">
            <w:pPr>
              <w:pStyle w:val="ListParagraph"/>
              <w:ind w:left="0"/>
              <w:rPr>
                <w:rStyle w:val="Strong"/>
                <w:b w:val="0"/>
              </w:rPr>
            </w:pPr>
          </w:p>
        </w:tc>
      </w:tr>
      <w:tr w:rsidR="00375407" w:rsidRPr="00B4243D" w:rsidTr="0003022F">
        <w:tc>
          <w:tcPr>
            <w:tcW w:w="1278" w:type="dxa"/>
          </w:tcPr>
          <w:p w:rsidR="00375407" w:rsidRPr="00694112" w:rsidRDefault="00375407" w:rsidP="0003022F">
            <w:pPr>
              <w:pStyle w:val="ListParagraph"/>
              <w:ind w:left="0"/>
              <w:rPr>
                <w:rStyle w:val="Strong"/>
                <w:b w:val="0"/>
              </w:rPr>
            </w:pPr>
          </w:p>
        </w:tc>
        <w:tc>
          <w:tcPr>
            <w:tcW w:w="3007" w:type="dxa"/>
          </w:tcPr>
          <w:p w:rsidR="00375407" w:rsidRPr="00694112" w:rsidRDefault="00375407" w:rsidP="0003022F">
            <w:pPr>
              <w:pStyle w:val="ListParagraph"/>
              <w:ind w:left="0"/>
              <w:rPr>
                <w:rStyle w:val="Strong"/>
                <w:b w:val="0"/>
              </w:rPr>
            </w:pPr>
          </w:p>
        </w:tc>
        <w:tc>
          <w:tcPr>
            <w:tcW w:w="2753" w:type="dxa"/>
          </w:tcPr>
          <w:p w:rsidR="00375407" w:rsidRPr="00694112" w:rsidRDefault="00375407" w:rsidP="0003022F">
            <w:pPr>
              <w:pStyle w:val="ListParagraph"/>
              <w:ind w:left="0"/>
              <w:rPr>
                <w:rStyle w:val="Strong"/>
                <w:b w:val="0"/>
              </w:rPr>
            </w:pPr>
          </w:p>
        </w:tc>
        <w:tc>
          <w:tcPr>
            <w:tcW w:w="1458" w:type="dxa"/>
          </w:tcPr>
          <w:p w:rsidR="00375407" w:rsidRPr="00694112" w:rsidRDefault="00375407" w:rsidP="0003022F">
            <w:pPr>
              <w:pStyle w:val="ListParagraph"/>
              <w:ind w:left="0"/>
              <w:rPr>
                <w:rStyle w:val="Strong"/>
                <w:b w:val="0"/>
              </w:rPr>
            </w:pPr>
          </w:p>
        </w:tc>
      </w:tr>
    </w:tbl>
    <w:p w:rsidR="00375407" w:rsidRPr="00B4243D" w:rsidRDefault="00375407" w:rsidP="00375407">
      <w:pPr>
        <w:rPr>
          <w:rStyle w:val="Strong"/>
        </w:rPr>
      </w:pPr>
    </w:p>
    <w:p w:rsidR="00375407" w:rsidRPr="00375407" w:rsidRDefault="00375407" w:rsidP="00375407">
      <w:pPr>
        <w:pStyle w:val="ListParagraph"/>
        <w:numPr>
          <w:ilvl w:val="0"/>
          <w:numId w:val="6"/>
        </w:numPr>
        <w:rPr>
          <w:rStyle w:val="Strong"/>
        </w:rPr>
      </w:pPr>
      <w:r w:rsidRPr="00375407">
        <w:rPr>
          <w:rStyle w:val="Strong"/>
        </w:rPr>
        <w:t>Closed</w:t>
      </w:r>
    </w:p>
    <w:p w:rsidR="00375407" w:rsidRPr="00B4243D" w:rsidRDefault="00375407" w:rsidP="00375407">
      <w:pPr>
        <w:pStyle w:val="ListParagraph"/>
        <w:ind w:left="1080"/>
        <w:rPr>
          <w:rStyle w:val="Strong"/>
        </w:rPr>
      </w:pPr>
    </w:p>
    <w:tbl>
      <w:tblPr>
        <w:tblStyle w:val="TableGrid"/>
        <w:tblW w:w="0" w:type="auto"/>
        <w:tblInd w:w="1080" w:type="dxa"/>
        <w:tblLook w:val="04A0"/>
      </w:tblPr>
      <w:tblGrid>
        <w:gridCol w:w="1278"/>
        <w:gridCol w:w="3007"/>
        <w:gridCol w:w="2753"/>
        <w:gridCol w:w="1458"/>
      </w:tblGrid>
      <w:tr w:rsidR="00375407" w:rsidRPr="00B4243D" w:rsidTr="0003022F">
        <w:tc>
          <w:tcPr>
            <w:tcW w:w="1278" w:type="dxa"/>
            <w:shd w:val="clear" w:color="auto" w:fill="F2F2F2" w:themeFill="background1" w:themeFillShade="F2"/>
          </w:tcPr>
          <w:p w:rsidR="00375407" w:rsidRPr="00B4243D" w:rsidRDefault="00375407" w:rsidP="0003022F">
            <w:pPr>
              <w:pStyle w:val="ListParagraph"/>
              <w:ind w:left="0"/>
              <w:rPr>
                <w:rStyle w:val="Strong"/>
              </w:rPr>
            </w:pPr>
            <w:r w:rsidRPr="00B4243D">
              <w:rPr>
                <w:rStyle w:val="Strong"/>
              </w:rPr>
              <w:t>Identified Date</w:t>
            </w:r>
          </w:p>
        </w:tc>
        <w:tc>
          <w:tcPr>
            <w:tcW w:w="3007" w:type="dxa"/>
            <w:shd w:val="clear" w:color="auto" w:fill="F2F2F2" w:themeFill="background1" w:themeFillShade="F2"/>
          </w:tcPr>
          <w:p w:rsidR="00375407" w:rsidRPr="00B4243D" w:rsidRDefault="00375407" w:rsidP="0003022F">
            <w:pPr>
              <w:pStyle w:val="ListParagraph"/>
              <w:ind w:left="0"/>
              <w:rPr>
                <w:rStyle w:val="Strong"/>
              </w:rPr>
            </w:pPr>
            <w:r w:rsidRPr="00B4243D">
              <w:rPr>
                <w:rStyle w:val="Strong"/>
              </w:rPr>
              <w:t xml:space="preserve">Description </w:t>
            </w:r>
          </w:p>
        </w:tc>
        <w:tc>
          <w:tcPr>
            <w:tcW w:w="2753" w:type="dxa"/>
            <w:shd w:val="clear" w:color="auto" w:fill="F2F2F2" w:themeFill="background1" w:themeFillShade="F2"/>
          </w:tcPr>
          <w:p w:rsidR="00375407" w:rsidRPr="00B4243D" w:rsidRDefault="00375407" w:rsidP="0003022F">
            <w:pPr>
              <w:pStyle w:val="ListParagraph"/>
              <w:ind w:left="0"/>
              <w:rPr>
                <w:rStyle w:val="Strong"/>
              </w:rPr>
            </w:pPr>
            <w:r w:rsidRPr="00B4243D">
              <w:rPr>
                <w:rStyle w:val="Strong"/>
              </w:rPr>
              <w:t>Resolution</w:t>
            </w:r>
          </w:p>
        </w:tc>
        <w:tc>
          <w:tcPr>
            <w:tcW w:w="1458" w:type="dxa"/>
            <w:shd w:val="clear" w:color="auto" w:fill="F2F2F2" w:themeFill="background1" w:themeFillShade="F2"/>
          </w:tcPr>
          <w:p w:rsidR="00375407" w:rsidRPr="00B4243D" w:rsidRDefault="00375407" w:rsidP="0003022F">
            <w:pPr>
              <w:pStyle w:val="ListParagraph"/>
              <w:ind w:left="0"/>
              <w:rPr>
                <w:rStyle w:val="Strong"/>
              </w:rPr>
            </w:pPr>
            <w:r w:rsidRPr="00B4243D">
              <w:rPr>
                <w:rStyle w:val="Strong"/>
              </w:rPr>
              <w:t>Target Date</w:t>
            </w:r>
          </w:p>
        </w:tc>
      </w:tr>
      <w:tr w:rsidR="00375407" w:rsidRPr="00B4243D" w:rsidTr="0003022F">
        <w:tc>
          <w:tcPr>
            <w:tcW w:w="1278" w:type="dxa"/>
          </w:tcPr>
          <w:p w:rsidR="00375407" w:rsidRPr="00694112" w:rsidRDefault="00375407" w:rsidP="0003022F">
            <w:pPr>
              <w:pStyle w:val="ListParagraph"/>
              <w:ind w:left="0"/>
              <w:rPr>
                <w:rStyle w:val="Strong"/>
                <w:b w:val="0"/>
              </w:rPr>
            </w:pPr>
          </w:p>
        </w:tc>
        <w:tc>
          <w:tcPr>
            <w:tcW w:w="3007" w:type="dxa"/>
          </w:tcPr>
          <w:p w:rsidR="00375407" w:rsidRPr="00694112" w:rsidRDefault="00375407" w:rsidP="0003022F">
            <w:pPr>
              <w:pStyle w:val="ListParagraph"/>
              <w:ind w:left="0"/>
              <w:rPr>
                <w:rStyle w:val="Strong"/>
                <w:b w:val="0"/>
              </w:rPr>
            </w:pPr>
          </w:p>
        </w:tc>
        <w:tc>
          <w:tcPr>
            <w:tcW w:w="2753" w:type="dxa"/>
          </w:tcPr>
          <w:p w:rsidR="00375407" w:rsidRPr="00694112" w:rsidRDefault="00375407" w:rsidP="0003022F">
            <w:pPr>
              <w:pStyle w:val="ListParagraph"/>
              <w:ind w:left="0"/>
              <w:rPr>
                <w:rStyle w:val="Strong"/>
                <w:b w:val="0"/>
              </w:rPr>
            </w:pPr>
          </w:p>
        </w:tc>
        <w:tc>
          <w:tcPr>
            <w:tcW w:w="1458" w:type="dxa"/>
          </w:tcPr>
          <w:p w:rsidR="00375407" w:rsidRPr="00694112" w:rsidRDefault="00375407" w:rsidP="0003022F">
            <w:pPr>
              <w:pStyle w:val="ListParagraph"/>
              <w:ind w:left="0"/>
              <w:rPr>
                <w:rStyle w:val="Strong"/>
                <w:b w:val="0"/>
              </w:rPr>
            </w:pPr>
          </w:p>
        </w:tc>
      </w:tr>
      <w:tr w:rsidR="00375407" w:rsidRPr="00B4243D" w:rsidTr="0003022F">
        <w:tc>
          <w:tcPr>
            <w:tcW w:w="1278" w:type="dxa"/>
          </w:tcPr>
          <w:p w:rsidR="00375407" w:rsidRPr="00694112" w:rsidRDefault="00375407" w:rsidP="0003022F">
            <w:pPr>
              <w:pStyle w:val="ListParagraph"/>
              <w:ind w:left="0"/>
              <w:rPr>
                <w:rStyle w:val="Strong"/>
                <w:b w:val="0"/>
              </w:rPr>
            </w:pPr>
          </w:p>
        </w:tc>
        <w:tc>
          <w:tcPr>
            <w:tcW w:w="3007" w:type="dxa"/>
          </w:tcPr>
          <w:p w:rsidR="00375407" w:rsidRPr="00694112" w:rsidRDefault="00375407" w:rsidP="0003022F">
            <w:pPr>
              <w:pStyle w:val="ListParagraph"/>
              <w:ind w:left="0"/>
              <w:rPr>
                <w:rStyle w:val="Strong"/>
                <w:b w:val="0"/>
              </w:rPr>
            </w:pPr>
          </w:p>
        </w:tc>
        <w:tc>
          <w:tcPr>
            <w:tcW w:w="2753" w:type="dxa"/>
          </w:tcPr>
          <w:p w:rsidR="00375407" w:rsidRPr="00694112" w:rsidRDefault="00375407" w:rsidP="0003022F">
            <w:pPr>
              <w:pStyle w:val="ListParagraph"/>
              <w:ind w:left="0"/>
              <w:rPr>
                <w:rStyle w:val="Strong"/>
                <w:b w:val="0"/>
              </w:rPr>
            </w:pPr>
          </w:p>
        </w:tc>
        <w:tc>
          <w:tcPr>
            <w:tcW w:w="1458" w:type="dxa"/>
          </w:tcPr>
          <w:p w:rsidR="00375407" w:rsidRPr="00694112" w:rsidRDefault="00375407" w:rsidP="0003022F">
            <w:pPr>
              <w:pStyle w:val="ListParagraph"/>
              <w:ind w:left="0"/>
              <w:rPr>
                <w:rStyle w:val="Strong"/>
                <w:b w:val="0"/>
              </w:rPr>
            </w:pPr>
          </w:p>
        </w:tc>
      </w:tr>
    </w:tbl>
    <w:p w:rsidR="00375407" w:rsidRPr="001657A7" w:rsidRDefault="00375407" w:rsidP="00027526">
      <w:pPr>
        <w:pStyle w:val="Heading1"/>
        <w:pBdr>
          <w:bottom w:val="single" w:sz="4" w:space="1" w:color="auto"/>
        </w:pBdr>
        <w:rPr>
          <w:rStyle w:val="Strong"/>
          <w:b/>
          <w:color w:val="auto"/>
          <w:sz w:val="24"/>
          <w:szCs w:val="24"/>
        </w:rPr>
      </w:pPr>
      <w:bookmarkStart w:id="11" w:name="_Toc410224422"/>
      <w:r w:rsidRPr="001657A7">
        <w:rPr>
          <w:rStyle w:val="Strong"/>
          <w:b/>
          <w:color w:val="auto"/>
          <w:sz w:val="24"/>
          <w:szCs w:val="24"/>
        </w:rPr>
        <w:t>Approvers</w:t>
      </w:r>
      <w:bookmarkEnd w:id="11"/>
    </w:p>
    <w:p w:rsidR="0040513E" w:rsidRPr="00FC7D3F" w:rsidRDefault="0040513E" w:rsidP="0040513E">
      <w:pPr>
        <w:rPr>
          <w:rFonts w:cs="Arial"/>
        </w:rPr>
      </w:pPr>
    </w:p>
    <w:p w:rsidR="00375407" w:rsidRDefault="00375407" w:rsidP="00375407"/>
    <w:p w:rsidR="00375407" w:rsidRDefault="00375407" w:rsidP="00375407"/>
    <w:p w:rsidR="00D4359A" w:rsidRDefault="00D4359A"/>
    <w:sectPr w:rsidR="00D4359A" w:rsidSect="00450B5C">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F82" w:rsidRDefault="00881F82" w:rsidP="00B02444">
      <w:pPr>
        <w:spacing w:after="0" w:line="240" w:lineRule="auto"/>
      </w:pPr>
      <w:r>
        <w:separator/>
      </w:r>
    </w:p>
  </w:endnote>
  <w:endnote w:type="continuationSeparator" w:id="0">
    <w:p w:rsidR="00881F82" w:rsidRDefault="00881F82" w:rsidP="00B024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2986771"/>
      <w:docPartObj>
        <w:docPartGallery w:val="Page Numbers (Bottom of Page)"/>
        <w:docPartUnique/>
      </w:docPartObj>
    </w:sdtPr>
    <w:sdtEndPr>
      <w:rPr>
        <w:noProof/>
      </w:rPr>
    </w:sdtEndPr>
    <w:sdtContent>
      <w:p w:rsidR="00B02444" w:rsidRDefault="00450B5C">
        <w:pPr>
          <w:pStyle w:val="Footer"/>
          <w:jc w:val="right"/>
        </w:pPr>
        <w:r>
          <w:fldChar w:fldCharType="begin"/>
        </w:r>
        <w:r w:rsidR="00B02444">
          <w:instrText xml:space="preserve"> PAGE   \* MERGEFORMAT </w:instrText>
        </w:r>
        <w:r>
          <w:fldChar w:fldCharType="separate"/>
        </w:r>
        <w:r w:rsidR="006605F8">
          <w:rPr>
            <w:noProof/>
          </w:rPr>
          <w:t>1</w:t>
        </w:r>
        <w:r>
          <w:rPr>
            <w:noProof/>
          </w:rPr>
          <w:fldChar w:fldCharType="end"/>
        </w:r>
      </w:p>
    </w:sdtContent>
  </w:sdt>
  <w:p w:rsidR="00B02444" w:rsidRDefault="00B024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F82" w:rsidRDefault="00881F82" w:rsidP="00B02444">
      <w:pPr>
        <w:spacing w:after="0" w:line="240" w:lineRule="auto"/>
      </w:pPr>
      <w:r>
        <w:separator/>
      </w:r>
    </w:p>
  </w:footnote>
  <w:footnote w:type="continuationSeparator" w:id="0">
    <w:p w:rsidR="00881F82" w:rsidRDefault="00881F82" w:rsidP="00B024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Look w:val="01E0"/>
    </w:tblPr>
    <w:tblGrid>
      <w:gridCol w:w="2561"/>
      <w:gridCol w:w="3848"/>
      <w:gridCol w:w="1640"/>
      <w:gridCol w:w="989"/>
    </w:tblGrid>
    <w:tr w:rsidR="0040513E" w:rsidRPr="002706B3" w:rsidTr="000A3636">
      <w:trPr>
        <w:jc w:val="center"/>
      </w:trPr>
      <w:tc>
        <w:tcPr>
          <w:tcW w:w="2561" w:type="dxa"/>
          <w:vMerge w:val="restart"/>
          <w:tcBorders>
            <w:top w:val="nil"/>
            <w:left w:val="nil"/>
            <w:bottom w:val="nil"/>
          </w:tcBorders>
          <w:vAlign w:val="center"/>
        </w:tcPr>
        <w:p w:rsidR="0040513E" w:rsidRPr="002706B3" w:rsidRDefault="0040513E" w:rsidP="000A3636">
          <w:pPr>
            <w:pStyle w:val="Header"/>
            <w:jc w:val="center"/>
            <w:rPr>
              <w:rFonts w:cs="Arial"/>
              <w:sz w:val="20"/>
              <w:szCs w:val="20"/>
            </w:rPr>
          </w:pPr>
          <w:r>
            <w:rPr>
              <w:rFonts w:cs="Arial"/>
              <w:noProof/>
              <w:sz w:val="20"/>
              <w:szCs w:val="20"/>
              <w:lang w:val="en-IN" w:eastAsia="en-IN"/>
            </w:rPr>
            <w:drawing>
              <wp:inline distT="0" distB="0" distL="0" distR="0">
                <wp:extent cx="1106424" cy="704088"/>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YOF_2_Below_BLACK.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06424" cy="704088"/>
                        </a:xfrm>
                        <a:prstGeom prst="rect">
                          <a:avLst/>
                        </a:prstGeom>
                      </pic:spPr>
                    </pic:pic>
                  </a:graphicData>
                </a:graphic>
              </wp:inline>
            </w:drawing>
          </w:r>
        </w:p>
      </w:tc>
      <w:tc>
        <w:tcPr>
          <w:tcW w:w="6477" w:type="dxa"/>
          <w:gridSpan w:val="3"/>
        </w:tcPr>
        <w:sdt>
          <w:sdtPr>
            <w:rPr>
              <w:rFonts w:cs="Arial"/>
              <w:b/>
            </w:rPr>
            <w:alias w:val="Title"/>
            <w:tag w:val=""/>
            <w:id w:val="-1455396377"/>
            <w:dataBinding w:prefixMappings="xmlns:ns0='http://purl.org/dc/elements/1.1/' xmlns:ns1='http://schemas.openxmlformats.org/package/2006/metadata/core-properties' " w:xpath="/ns1:coreProperties[1]/ns0:title[1]" w:storeItemID="{6C3C8BC8-F283-45AE-878A-BAB7291924A1}"/>
            <w:text/>
          </w:sdtPr>
          <w:sdtContent>
            <w:p w:rsidR="0040513E" w:rsidRPr="00896519" w:rsidRDefault="0040513E" w:rsidP="000A3636">
              <w:pPr>
                <w:pStyle w:val="Header"/>
                <w:jc w:val="center"/>
                <w:rPr>
                  <w:rFonts w:cs="Arial"/>
                  <w:b/>
                </w:rPr>
              </w:pPr>
              <w:r>
                <w:rPr>
                  <w:rFonts w:cs="Arial"/>
                  <w:b/>
                </w:rPr>
                <w:t>Functional Specification - &lt;Report Name&gt;</w:t>
              </w:r>
            </w:p>
          </w:sdtContent>
        </w:sdt>
      </w:tc>
    </w:tr>
    <w:tr w:rsidR="0040513E" w:rsidRPr="002706B3" w:rsidTr="000A3636">
      <w:trPr>
        <w:trHeight w:val="405"/>
        <w:jc w:val="center"/>
      </w:trPr>
      <w:tc>
        <w:tcPr>
          <w:tcW w:w="2561" w:type="dxa"/>
          <w:vMerge/>
          <w:tcBorders>
            <w:left w:val="nil"/>
            <w:bottom w:val="nil"/>
          </w:tcBorders>
        </w:tcPr>
        <w:p w:rsidR="0040513E" w:rsidRPr="002706B3" w:rsidRDefault="0040513E" w:rsidP="000A3636">
          <w:pPr>
            <w:pStyle w:val="Header"/>
            <w:rPr>
              <w:rFonts w:cs="Arial"/>
              <w:sz w:val="20"/>
              <w:szCs w:val="20"/>
            </w:rPr>
          </w:pPr>
        </w:p>
      </w:tc>
      <w:tc>
        <w:tcPr>
          <w:tcW w:w="3848" w:type="dxa"/>
        </w:tcPr>
        <w:p w:rsidR="0040513E" w:rsidRPr="002706B3" w:rsidRDefault="0040513E" w:rsidP="000A3636">
          <w:pPr>
            <w:pStyle w:val="Header"/>
            <w:rPr>
              <w:rFonts w:cs="Arial"/>
              <w:sz w:val="20"/>
              <w:szCs w:val="20"/>
            </w:rPr>
          </w:pPr>
          <w:r>
            <w:rPr>
              <w:rFonts w:cs="Arial"/>
              <w:b/>
              <w:sz w:val="20"/>
              <w:szCs w:val="20"/>
            </w:rPr>
            <w:t>Facility</w:t>
          </w:r>
          <w:r w:rsidRPr="00833DB8">
            <w:rPr>
              <w:rFonts w:cs="Arial"/>
              <w:b/>
              <w:sz w:val="20"/>
              <w:szCs w:val="20"/>
            </w:rPr>
            <w:t>:</w:t>
          </w:r>
          <w:r>
            <w:rPr>
              <w:rFonts w:cs="Arial"/>
              <w:b/>
              <w:sz w:val="20"/>
              <w:szCs w:val="20"/>
            </w:rPr>
            <w:t xml:space="preserve"> </w:t>
          </w:r>
          <w:r>
            <w:rPr>
              <w:rFonts w:cs="Arial"/>
              <w:sz w:val="20"/>
              <w:szCs w:val="20"/>
            </w:rPr>
            <w:t>IT</w:t>
          </w:r>
        </w:p>
      </w:tc>
      <w:tc>
        <w:tcPr>
          <w:tcW w:w="1640" w:type="dxa"/>
        </w:tcPr>
        <w:p w:rsidR="0040513E" w:rsidRPr="00833DB8" w:rsidRDefault="0040513E" w:rsidP="000A3636">
          <w:pPr>
            <w:pStyle w:val="Header"/>
            <w:rPr>
              <w:rFonts w:cs="Arial"/>
              <w:b/>
              <w:sz w:val="20"/>
              <w:szCs w:val="20"/>
            </w:rPr>
          </w:pPr>
          <w:r>
            <w:rPr>
              <w:rFonts w:cs="Arial"/>
              <w:b/>
              <w:sz w:val="20"/>
              <w:szCs w:val="20"/>
            </w:rPr>
            <w:t>Doc #</w:t>
          </w:r>
          <w:r w:rsidRPr="00833DB8">
            <w:rPr>
              <w:rFonts w:cs="Arial"/>
              <w:b/>
              <w:sz w:val="20"/>
              <w:szCs w:val="20"/>
            </w:rPr>
            <w:t>:</w:t>
          </w:r>
        </w:p>
        <w:p w:rsidR="0040513E" w:rsidRPr="002706B3" w:rsidRDefault="0040513E" w:rsidP="000A3636">
          <w:pPr>
            <w:pStyle w:val="Header"/>
            <w:rPr>
              <w:rFonts w:cs="Arial"/>
              <w:sz w:val="20"/>
              <w:szCs w:val="20"/>
            </w:rPr>
          </w:pPr>
          <w:r>
            <w:rPr>
              <w:rFonts w:cs="Arial"/>
              <w:sz w:val="20"/>
              <w:szCs w:val="20"/>
            </w:rPr>
            <w:t>001</w:t>
          </w:r>
        </w:p>
      </w:tc>
      <w:tc>
        <w:tcPr>
          <w:tcW w:w="989" w:type="dxa"/>
        </w:tcPr>
        <w:p w:rsidR="0040513E" w:rsidRPr="00833DB8" w:rsidRDefault="0040513E" w:rsidP="000A3636">
          <w:pPr>
            <w:pStyle w:val="Header"/>
            <w:rPr>
              <w:rFonts w:cs="Arial"/>
              <w:b/>
              <w:sz w:val="20"/>
              <w:szCs w:val="20"/>
            </w:rPr>
          </w:pPr>
          <w:r>
            <w:rPr>
              <w:rFonts w:cs="Arial"/>
              <w:b/>
              <w:sz w:val="20"/>
              <w:szCs w:val="20"/>
            </w:rPr>
            <w:t>Revision</w:t>
          </w:r>
          <w:r w:rsidRPr="00833DB8">
            <w:rPr>
              <w:rFonts w:cs="Arial"/>
              <w:b/>
              <w:sz w:val="20"/>
              <w:szCs w:val="20"/>
            </w:rPr>
            <w:t>:</w:t>
          </w:r>
        </w:p>
        <w:p w:rsidR="0040513E" w:rsidRPr="002706B3" w:rsidRDefault="0040513E" w:rsidP="000A3636">
          <w:pPr>
            <w:pStyle w:val="Header"/>
            <w:rPr>
              <w:rFonts w:cs="Arial"/>
              <w:sz w:val="20"/>
              <w:szCs w:val="20"/>
            </w:rPr>
          </w:pPr>
          <w:r>
            <w:rPr>
              <w:rFonts w:cs="Arial"/>
              <w:sz w:val="20"/>
              <w:szCs w:val="20"/>
            </w:rPr>
            <w:t>0</w:t>
          </w:r>
        </w:p>
      </w:tc>
    </w:tr>
    <w:tr w:rsidR="0040513E" w:rsidRPr="002706B3" w:rsidTr="000A3636">
      <w:trPr>
        <w:trHeight w:val="377"/>
        <w:jc w:val="center"/>
      </w:trPr>
      <w:tc>
        <w:tcPr>
          <w:tcW w:w="2561" w:type="dxa"/>
          <w:vMerge/>
          <w:tcBorders>
            <w:left w:val="nil"/>
            <w:bottom w:val="nil"/>
          </w:tcBorders>
        </w:tcPr>
        <w:p w:rsidR="0040513E" w:rsidRPr="002706B3" w:rsidRDefault="0040513E" w:rsidP="000A3636">
          <w:pPr>
            <w:pStyle w:val="Header"/>
            <w:rPr>
              <w:rFonts w:cs="Arial"/>
              <w:sz w:val="20"/>
              <w:szCs w:val="20"/>
            </w:rPr>
          </w:pPr>
        </w:p>
      </w:tc>
      <w:tc>
        <w:tcPr>
          <w:tcW w:w="3848" w:type="dxa"/>
        </w:tcPr>
        <w:p w:rsidR="0040513E" w:rsidRPr="00833DB8" w:rsidRDefault="0040513E" w:rsidP="000A3636">
          <w:pPr>
            <w:pStyle w:val="Header"/>
            <w:rPr>
              <w:rFonts w:cs="Arial"/>
              <w:sz w:val="20"/>
              <w:szCs w:val="20"/>
            </w:rPr>
          </w:pPr>
          <w:r>
            <w:rPr>
              <w:rFonts w:cs="Arial"/>
              <w:b/>
              <w:sz w:val="20"/>
              <w:szCs w:val="20"/>
            </w:rPr>
            <w:t>Department</w:t>
          </w:r>
          <w:r w:rsidRPr="00833DB8">
            <w:rPr>
              <w:rFonts w:cs="Arial"/>
              <w:b/>
              <w:sz w:val="20"/>
              <w:szCs w:val="20"/>
            </w:rPr>
            <w:t>:</w:t>
          </w:r>
        </w:p>
        <w:p w:rsidR="0040513E" w:rsidRPr="002706B3" w:rsidRDefault="0040513E" w:rsidP="000A3636">
          <w:pPr>
            <w:pStyle w:val="Header"/>
            <w:rPr>
              <w:rFonts w:cs="Arial"/>
              <w:sz w:val="20"/>
              <w:szCs w:val="20"/>
            </w:rPr>
          </w:pPr>
          <w:r>
            <w:rPr>
              <w:rFonts w:cs="Arial"/>
              <w:sz w:val="20"/>
              <w:szCs w:val="20"/>
            </w:rPr>
            <w:t>Department Name</w:t>
          </w:r>
        </w:p>
      </w:tc>
      <w:tc>
        <w:tcPr>
          <w:tcW w:w="1640" w:type="dxa"/>
        </w:tcPr>
        <w:p w:rsidR="0040513E" w:rsidRPr="00833DB8" w:rsidRDefault="0040513E" w:rsidP="000A3636">
          <w:pPr>
            <w:pStyle w:val="Header"/>
            <w:rPr>
              <w:rFonts w:cs="Arial"/>
              <w:b/>
              <w:sz w:val="20"/>
              <w:szCs w:val="20"/>
            </w:rPr>
          </w:pPr>
          <w:r>
            <w:rPr>
              <w:rFonts w:cs="Arial"/>
              <w:b/>
              <w:sz w:val="20"/>
              <w:szCs w:val="20"/>
            </w:rPr>
            <w:t>Effective Date</w:t>
          </w:r>
          <w:r w:rsidRPr="00833DB8">
            <w:rPr>
              <w:rFonts w:cs="Arial"/>
              <w:b/>
              <w:sz w:val="20"/>
              <w:szCs w:val="20"/>
            </w:rPr>
            <w:t>:</w:t>
          </w:r>
        </w:p>
        <w:p w:rsidR="0040513E" w:rsidRPr="002706B3" w:rsidRDefault="00450B5C" w:rsidP="000A3636">
          <w:pPr>
            <w:pStyle w:val="Header"/>
            <w:rPr>
              <w:rFonts w:cs="Arial"/>
              <w:sz w:val="20"/>
              <w:szCs w:val="20"/>
            </w:rPr>
          </w:pPr>
          <w:r w:rsidRPr="00833DB8">
            <w:rPr>
              <w:rFonts w:cs="Arial"/>
              <w:sz w:val="20"/>
              <w:szCs w:val="20"/>
            </w:rPr>
            <w:fldChar w:fldCharType="begin"/>
          </w:r>
          <w:r w:rsidR="0040513E" w:rsidRPr="00833DB8">
            <w:rPr>
              <w:rFonts w:cs="Arial"/>
              <w:sz w:val="20"/>
              <w:szCs w:val="20"/>
            </w:rPr>
            <w:instrText xml:space="preserve"> DATE \@ "d-MMM-yy" </w:instrText>
          </w:r>
          <w:r w:rsidRPr="00833DB8">
            <w:rPr>
              <w:rFonts w:cs="Arial"/>
              <w:sz w:val="20"/>
              <w:szCs w:val="20"/>
            </w:rPr>
            <w:fldChar w:fldCharType="separate"/>
          </w:r>
          <w:r w:rsidR="006605F8">
            <w:rPr>
              <w:rFonts w:cs="Arial"/>
              <w:noProof/>
              <w:sz w:val="20"/>
              <w:szCs w:val="20"/>
            </w:rPr>
            <w:t>29-Jan-15</w:t>
          </w:r>
          <w:r w:rsidRPr="00833DB8">
            <w:rPr>
              <w:rFonts w:cs="Arial"/>
              <w:sz w:val="20"/>
              <w:szCs w:val="20"/>
            </w:rPr>
            <w:fldChar w:fldCharType="end"/>
          </w:r>
        </w:p>
      </w:tc>
      <w:tc>
        <w:tcPr>
          <w:tcW w:w="989" w:type="dxa"/>
        </w:tcPr>
        <w:p w:rsidR="0040513E" w:rsidRPr="00833DB8" w:rsidRDefault="0040513E" w:rsidP="000A3636">
          <w:pPr>
            <w:pStyle w:val="Header"/>
            <w:rPr>
              <w:rFonts w:cs="Arial"/>
              <w:b/>
              <w:sz w:val="20"/>
              <w:szCs w:val="20"/>
            </w:rPr>
          </w:pPr>
          <w:r w:rsidRPr="00833DB8">
            <w:rPr>
              <w:rFonts w:cs="Arial"/>
              <w:b/>
              <w:sz w:val="20"/>
              <w:szCs w:val="20"/>
            </w:rPr>
            <w:t>Page:</w:t>
          </w:r>
        </w:p>
        <w:p w:rsidR="0040513E" w:rsidRPr="002706B3" w:rsidRDefault="00450B5C" w:rsidP="000A3636">
          <w:pPr>
            <w:pStyle w:val="Header"/>
            <w:rPr>
              <w:rFonts w:cs="Arial"/>
              <w:sz w:val="20"/>
              <w:szCs w:val="20"/>
            </w:rPr>
          </w:pPr>
          <w:r w:rsidRPr="00833DB8">
            <w:rPr>
              <w:rFonts w:cs="Arial"/>
              <w:sz w:val="20"/>
              <w:szCs w:val="20"/>
            </w:rPr>
            <w:fldChar w:fldCharType="begin"/>
          </w:r>
          <w:r w:rsidR="0040513E" w:rsidRPr="00833DB8">
            <w:rPr>
              <w:rFonts w:cs="Arial"/>
              <w:sz w:val="20"/>
              <w:szCs w:val="20"/>
            </w:rPr>
            <w:instrText xml:space="preserve"> PAGE </w:instrText>
          </w:r>
          <w:r w:rsidRPr="00833DB8">
            <w:rPr>
              <w:rFonts w:cs="Arial"/>
              <w:sz w:val="20"/>
              <w:szCs w:val="20"/>
            </w:rPr>
            <w:fldChar w:fldCharType="separate"/>
          </w:r>
          <w:r w:rsidR="006605F8">
            <w:rPr>
              <w:rFonts w:cs="Arial"/>
              <w:noProof/>
              <w:sz w:val="20"/>
              <w:szCs w:val="20"/>
            </w:rPr>
            <w:t>1</w:t>
          </w:r>
          <w:r w:rsidRPr="00833DB8">
            <w:rPr>
              <w:rFonts w:cs="Arial"/>
              <w:sz w:val="20"/>
              <w:szCs w:val="20"/>
            </w:rPr>
            <w:fldChar w:fldCharType="end"/>
          </w:r>
          <w:r w:rsidR="0040513E" w:rsidRPr="00833DB8">
            <w:rPr>
              <w:rFonts w:cs="Arial"/>
              <w:sz w:val="20"/>
              <w:szCs w:val="20"/>
            </w:rPr>
            <w:t xml:space="preserve"> of </w:t>
          </w:r>
          <w:r w:rsidRPr="00833DB8">
            <w:rPr>
              <w:rFonts w:cs="Arial"/>
              <w:sz w:val="20"/>
              <w:szCs w:val="20"/>
            </w:rPr>
            <w:fldChar w:fldCharType="begin"/>
          </w:r>
          <w:r w:rsidR="0040513E" w:rsidRPr="00833DB8">
            <w:rPr>
              <w:rFonts w:cs="Arial"/>
              <w:sz w:val="20"/>
              <w:szCs w:val="20"/>
            </w:rPr>
            <w:instrText xml:space="preserve"> NUMPAGES </w:instrText>
          </w:r>
          <w:r w:rsidRPr="00833DB8">
            <w:rPr>
              <w:rFonts w:cs="Arial"/>
              <w:sz w:val="20"/>
              <w:szCs w:val="20"/>
            </w:rPr>
            <w:fldChar w:fldCharType="separate"/>
          </w:r>
          <w:r w:rsidR="006605F8">
            <w:rPr>
              <w:rFonts w:cs="Arial"/>
              <w:noProof/>
              <w:sz w:val="20"/>
              <w:szCs w:val="20"/>
            </w:rPr>
            <w:t>3</w:t>
          </w:r>
          <w:r w:rsidRPr="00833DB8">
            <w:rPr>
              <w:rFonts w:cs="Arial"/>
              <w:sz w:val="20"/>
              <w:szCs w:val="20"/>
            </w:rPr>
            <w:fldChar w:fldCharType="end"/>
          </w:r>
        </w:p>
      </w:tc>
    </w:tr>
  </w:tbl>
  <w:p w:rsidR="004560C7" w:rsidRDefault="004560C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31777"/>
    <w:multiLevelType w:val="hybridMultilevel"/>
    <w:tmpl w:val="59A0DFF8"/>
    <w:lvl w:ilvl="0" w:tplc="ADE6EE8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5F0941"/>
    <w:multiLevelType w:val="hybridMultilevel"/>
    <w:tmpl w:val="E8BAB72C"/>
    <w:lvl w:ilvl="0" w:tplc="5BEE26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D1A7D"/>
    <w:multiLevelType w:val="hybridMultilevel"/>
    <w:tmpl w:val="31F4AF64"/>
    <w:lvl w:ilvl="0" w:tplc="AC5CB63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655CC7"/>
    <w:multiLevelType w:val="hybridMultilevel"/>
    <w:tmpl w:val="84C28FA6"/>
    <w:lvl w:ilvl="0" w:tplc="B3147D4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955272"/>
    <w:multiLevelType w:val="hybridMultilevel"/>
    <w:tmpl w:val="6D908A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EEA675F"/>
    <w:multiLevelType w:val="hybridMultilevel"/>
    <w:tmpl w:val="2BC0CF24"/>
    <w:lvl w:ilvl="0" w:tplc="C9D21CF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EB5791"/>
    <w:multiLevelType w:val="hybridMultilevel"/>
    <w:tmpl w:val="D48A2DCC"/>
    <w:lvl w:ilvl="0" w:tplc="5DEEDCD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DA4F4F"/>
    <w:multiLevelType w:val="hybridMultilevel"/>
    <w:tmpl w:val="9EC693BA"/>
    <w:lvl w:ilvl="0" w:tplc="1E7CE8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720EE1"/>
    <w:multiLevelType w:val="hybridMultilevel"/>
    <w:tmpl w:val="2932C07C"/>
    <w:lvl w:ilvl="0" w:tplc="C942A7B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CE2258"/>
    <w:multiLevelType w:val="hybridMultilevel"/>
    <w:tmpl w:val="DA2A118C"/>
    <w:lvl w:ilvl="0" w:tplc="3F44857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140D8E"/>
    <w:multiLevelType w:val="hybridMultilevel"/>
    <w:tmpl w:val="D4A40E58"/>
    <w:lvl w:ilvl="0" w:tplc="63369FB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242DF0"/>
    <w:multiLevelType w:val="hybridMultilevel"/>
    <w:tmpl w:val="4D4A9CD0"/>
    <w:lvl w:ilvl="0" w:tplc="DD3CC6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3A5AD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38129E3"/>
    <w:multiLevelType w:val="hybridMultilevel"/>
    <w:tmpl w:val="74B47F98"/>
    <w:lvl w:ilvl="0" w:tplc="2788D38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D019EC"/>
    <w:multiLevelType w:val="hybridMultilevel"/>
    <w:tmpl w:val="24846680"/>
    <w:lvl w:ilvl="0" w:tplc="37622404">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10"/>
  </w:num>
  <w:num w:numId="4">
    <w:abstractNumId w:val="1"/>
  </w:num>
  <w:num w:numId="5">
    <w:abstractNumId w:val="11"/>
  </w:num>
  <w:num w:numId="6">
    <w:abstractNumId w:val="5"/>
  </w:num>
  <w:num w:numId="7">
    <w:abstractNumId w:val="9"/>
  </w:num>
  <w:num w:numId="8">
    <w:abstractNumId w:val="3"/>
  </w:num>
  <w:num w:numId="9">
    <w:abstractNumId w:val="2"/>
  </w:num>
  <w:num w:numId="10">
    <w:abstractNumId w:val="0"/>
  </w:num>
  <w:num w:numId="11">
    <w:abstractNumId w:val="13"/>
  </w:num>
  <w:num w:numId="12">
    <w:abstractNumId w:val="6"/>
  </w:num>
  <w:num w:numId="13">
    <w:abstractNumId w:val="12"/>
  </w:num>
  <w:num w:numId="14">
    <w:abstractNumId w:val="4"/>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20"/>
  <w:characterSpacingControl w:val="doNotCompress"/>
  <w:hdrShapeDefaults>
    <o:shapedefaults v:ext="edit" spidmax="11266"/>
  </w:hdrShapeDefaults>
  <w:footnotePr>
    <w:footnote w:id="-1"/>
    <w:footnote w:id="0"/>
  </w:footnotePr>
  <w:endnotePr>
    <w:endnote w:id="-1"/>
    <w:endnote w:id="0"/>
  </w:endnotePr>
  <w:compat/>
  <w:rsids>
    <w:rsidRoot w:val="00375407"/>
    <w:rsid w:val="00017336"/>
    <w:rsid w:val="00021B7E"/>
    <w:rsid w:val="00027526"/>
    <w:rsid w:val="00076BF3"/>
    <w:rsid w:val="00076D60"/>
    <w:rsid w:val="000B5F4D"/>
    <w:rsid w:val="000B6E1C"/>
    <w:rsid w:val="000C0614"/>
    <w:rsid w:val="000F6EAE"/>
    <w:rsid w:val="0014750C"/>
    <w:rsid w:val="00157531"/>
    <w:rsid w:val="00160549"/>
    <w:rsid w:val="001657A7"/>
    <w:rsid w:val="001914AD"/>
    <w:rsid w:val="00192353"/>
    <w:rsid w:val="001D2F70"/>
    <w:rsid w:val="002904DF"/>
    <w:rsid w:val="00297857"/>
    <w:rsid w:val="002B04A8"/>
    <w:rsid w:val="002B2A67"/>
    <w:rsid w:val="002D4B59"/>
    <w:rsid w:val="003303A5"/>
    <w:rsid w:val="00375407"/>
    <w:rsid w:val="0040513E"/>
    <w:rsid w:val="00443550"/>
    <w:rsid w:val="00450B5C"/>
    <w:rsid w:val="004560C7"/>
    <w:rsid w:val="00462FC1"/>
    <w:rsid w:val="004A4B62"/>
    <w:rsid w:val="004C4994"/>
    <w:rsid w:val="00505526"/>
    <w:rsid w:val="00515D8C"/>
    <w:rsid w:val="005463F4"/>
    <w:rsid w:val="00564CA6"/>
    <w:rsid w:val="00581EFF"/>
    <w:rsid w:val="00593000"/>
    <w:rsid w:val="005958ED"/>
    <w:rsid w:val="00610193"/>
    <w:rsid w:val="00637888"/>
    <w:rsid w:val="006605F8"/>
    <w:rsid w:val="00694112"/>
    <w:rsid w:val="00751CE7"/>
    <w:rsid w:val="007628D9"/>
    <w:rsid w:val="007638A0"/>
    <w:rsid w:val="007D14A0"/>
    <w:rsid w:val="007D755B"/>
    <w:rsid w:val="007E42B4"/>
    <w:rsid w:val="00836C23"/>
    <w:rsid w:val="0084189C"/>
    <w:rsid w:val="008741A8"/>
    <w:rsid w:val="00881F82"/>
    <w:rsid w:val="00911C63"/>
    <w:rsid w:val="00914F8B"/>
    <w:rsid w:val="00951A28"/>
    <w:rsid w:val="00983FD7"/>
    <w:rsid w:val="00A05EA9"/>
    <w:rsid w:val="00A802E4"/>
    <w:rsid w:val="00AD3744"/>
    <w:rsid w:val="00AF0845"/>
    <w:rsid w:val="00B02444"/>
    <w:rsid w:val="00B362C9"/>
    <w:rsid w:val="00B73CAD"/>
    <w:rsid w:val="00B768A8"/>
    <w:rsid w:val="00B86EDC"/>
    <w:rsid w:val="00BF77A3"/>
    <w:rsid w:val="00C922CC"/>
    <w:rsid w:val="00CA6AFE"/>
    <w:rsid w:val="00D4359A"/>
    <w:rsid w:val="00D81256"/>
    <w:rsid w:val="00DA0FC0"/>
    <w:rsid w:val="00DB2E27"/>
    <w:rsid w:val="00DC69DE"/>
    <w:rsid w:val="00DD03E5"/>
    <w:rsid w:val="00E04F0F"/>
    <w:rsid w:val="00E50B5C"/>
    <w:rsid w:val="00E65C6C"/>
    <w:rsid w:val="00F537BC"/>
    <w:rsid w:val="00F63DD4"/>
    <w:rsid w:val="00FA4758"/>
    <w:rsid w:val="00FE4F2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407"/>
  </w:style>
  <w:style w:type="paragraph" w:styleId="Heading1">
    <w:name w:val="heading 1"/>
    <w:basedOn w:val="Normal"/>
    <w:next w:val="Normal"/>
    <w:link w:val="Heading1Char"/>
    <w:uiPriority w:val="9"/>
    <w:qFormat/>
    <w:rsid w:val="003754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754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75407"/>
    <w:pPr>
      <w:ind w:left="720"/>
      <w:contextualSpacing/>
    </w:pPr>
  </w:style>
  <w:style w:type="character" w:styleId="Strong">
    <w:name w:val="Strong"/>
    <w:basedOn w:val="DefaultParagraphFont"/>
    <w:uiPriority w:val="22"/>
    <w:qFormat/>
    <w:rsid w:val="00375407"/>
    <w:rPr>
      <w:b/>
      <w:bCs/>
    </w:rPr>
  </w:style>
  <w:style w:type="character" w:customStyle="1" w:styleId="Heading1Char">
    <w:name w:val="Heading 1 Char"/>
    <w:basedOn w:val="DefaultParagraphFont"/>
    <w:link w:val="Heading1"/>
    <w:uiPriority w:val="9"/>
    <w:rsid w:val="0037540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75407"/>
    <w:pPr>
      <w:outlineLvl w:val="9"/>
    </w:pPr>
    <w:rPr>
      <w:lang w:eastAsia="ja-JP"/>
    </w:rPr>
  </w:style>
  <w:style w:type="paragraph" w:styleId="BalloonText">
    <w:name w:val="Balloon Text"/>
    <w:basedOn w:val="Normal"/>
    <w:link w:val="BalloonTextChar"/>
    <w:uiPriority w:val="99"/>
    <w:semiHidden/>
    <w:unhideWhenUsed/>
    <w:rsid w:val="00375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407"/>
    <w:rPr>
      <w:rFonts w:ascii="Tahoma" w:hAnsi="Tahoma" w:cs="Tahoma"/>
      <w:sz w:val="16"/>
      <w:szCs w:val="16"/>
    </w:rPr>
  </w:style>
  <w:style w:type="paragraph" w:styleId="TOC1">
    <w:name w:val="toc 1"/>
    <w:basedOn w:val="Normal"/>
    <w:next w:val="Normal"/>
    <w:autoRedefine/>
    <w:uiPriority w:val="39"/>
    <w:unhideWhenUsed/>
    <w:rsid w:val="00375407"/>
    <w:pPr>
      <w:spacing w:after="100"/>
    </w:pPr>
  </w:style>
  <w:style w:type="character" w:styleId="Hyperlink">
    <w:name w:val="Hyperlink"/>
    <w:basedOn w:val="DefaultParagraphFont"/>
    <w:uiPriority w:val="99"/>
    <w:unhideWhenUsed/>
    <w:rsid w:val="00375407"/>
    <w:rPr>
      <w:color w:val="0000FF" w:themeColor="hyperlink"/>
      <w:u w:val="single"/>
    </w:rPr>
  </w:style>
  <w:style w:type="character" w:styleId="IntenseEmphasis">
    <w:name w:val="Intense Emphasis"/>
    <w:basedOn w:val="DefaultParagraphFont"/>
    <w:uiPriority w:val="21"/>
    <w:qFormat/>
    <w:rsid w:val="00AF0845"/>
    <w:rPr>
      <w:b/>
      <w:bCs/>
      <w:i/>
      <w:iCs/>
      <w:color w:val="4F81BD" w:themeColor="accent1"/>
    </w:rPr>
  </w:style>
  <w:style w:type="paragraph" w:styleId="Header">
    <w:name w:val="header"/>
    <w:basedOn w:val="Normal"/>
    <w:link w:val="HeaderChar"/>
    <w:unhideWhenUsed/>
    <w:rsid w:val="00B02444"/>
    <w:pPr>
      <w:tabs>
        <w:tab w:val="center" w:pos="4680"/>
        <w:tab w:val="right" w:pos="9360"/>
      </w:tabs>
      <w:spacing w:after="0" w:line="240" w:lineRule="auto"/>
    </w:pPr>
  </w:style>
  <w:style w:type="character" w:customStyle="1" w:styleId="HeaderChar">
    <w:name w:val="Header Char"/>
    <w:basedOn w:val="DefaultParagraphFont"/>
    <w:link w:val="Header"/>
    <w:rsid w:val="00B02444"/>
  </w:style>
  <w:style w:type="paragraph" w:styleId="Footer">
    <w:name w:val="footer"/>
    <w:basedOn w:val="Normal"/>
    <w:link w:val="FooterChar"/>
    <w:uiPriority w:val="99"/>
    <w:unhideWhenUsed/>
    <w:rsid w:val="00B02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444"/>
  </w:style>
  <w:style w:type="character" w:styleId="PlaceholderText">
    <w:name w:val="Placeholder Text"/>
    <w:basedOn w:val="DefaultParagraphFont"/>
    <w:uiPriority w:val="99"/>
    <w:semiHidden/>
    <w:rsid w:val="00B02444"/>
    <w:rPr>
      <w:color w:val="808080"/>
    </w:rPr>
  </w:style>
  <w:style w:type="paragraph" w:styleId="BodyText">
    <w:name w:val="Body Text"/>
    <w:aliases w:val="body text Char,LTG Copy Char,body text Char Char,body text Char Char Char Char Char,body text Char Char Char Char Char Char Char Char,body text Char Char Char Char"/>
    <w:basedOn w:val="Normal"/>
    <w:link w:val="BodyTextChar1"/>
    <w:rsid w:val="001914AD"/>
    <w:pPr>
      <w:spacing w:before="120" w:after="120" w:line="240" w:lineRule="auto"/>
      <w:ind w:left="2520"/>
    </w:pPr>
    <w:rPr>
      <w:rFonts w:ascii="Book Antiqua" w:eastAsia="Times New Roman" w:hAnsi="Book Antiqua" w:cs="Times New Roman"/>
      <w:sz w:val="20"/>
      <w:szCs w:val="20"/>
    </w:rPr>
  </w:style>
  <w:style w:type="character" w:customStyle="1" w:styleId="BodyTextChar">
    <w:name w:val="Body Text Char"/>
    <w:basedOn w:val="DefaultParagraphFont"/>
    <w:uiPriority w:val="99"/>
    <w:semiHidden/>
    <w:rsid w:val="001914AD"/>
  </w:style>
  <w:style w:type="character" w:customStyle="1" w:styleId="HighlightedVariable">
    <w:name w:val="Highlighted Variable"/>
    <w:rsid w:val="001914AD"/>
    <w:rPr>
      <w:rFonts w:ascii="Book Antiqua" w:hAnsi="Book Antiqua"/>
      <w:color w:val="0000FF"/>
    </w:rPr>
  </w:style>
  <w:style w:type="character" w:customStyle="1" w:styleId="BodyTextChar1">
    <w:name w:val="Body Text Char1"/>
    <w:aliases w:val="body text Char Char1,LTG Copy Char Char,body text Char Char Char,body text Char Char Char Char Char Char,body text Char Char Char Char Char Char Char Char Char,body text Char Char Char Char Char1"/>
    <w:link w:val="BodyText"/>
    <w:rsid w:val="001914AD"/>
    <w:rPr>
      <w:rFonts w:ascii="Book Antiqua" w:eastAsia="Times New Roman" w:hAnsi="Book Antiqua" w:cs="Times New Roman"/>
      <w:sz w:val="20"/>
      <w:szCs w:val="20"/>
    </w:rPr>
  </w:style>
  <w:style w:type="table" w:styleId="LightShading">
    <w:name w:val="Light Shading"/>
    <w:basedOn w:val="TableNormal"/>
    <w:uiPriority w:val="60"/>
    <w:rsid w:val="00836C2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407"/>
  </w:style>
  <w:style w:type="paragraph" w:styleId="Heading1">
    <w:name w:val="heading 1"/>
    <w:basedOn w:val="Normal"/>
    <w:next w:val="Normal"/>
    <w:link w:val="Heading1Char"/>
    <w:uiPriority w:val="9"/>
    <w:qFormat/>
    <w:rsid w:val="003754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75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5407"/>
    <w:pPr>
      <w:ind w:left="720"/>
      <w:contextualSpacing/>
    </w:pPr>
  </w:style>
  <w:style w:type="character" w:styleId="Strong">
    <w:name w:val="Strong"/>
    <w:basedOn w:val="DefaultParagraphFont"/>
    <w:uiPriority w:val="22"/>
    <w:qFormat/>
    <w:rsid w:val="00375407"/>
    <w:rPr>
      <w:b/>
      <w:bCs/>
    </w:rPr>
  </w:style>
  <w:style w:type="character" w:customStyle="1" w:styleId="Heading1Char">
    <w:name w:val="Heading 1 Char"/>
    <w:basedOn w:val="DefaultParagraphFont"/>
    <w:link w:val="Heading1"/>
    <w:uiPriority w:val="9"/>
    <w:rsid w:val="0037540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75407"/>
    <w:pPr>
      <w:outlineLvl w:val="9"/>
    </w:pPr>
    <w:rPr>
      <w:lang w:eastAsia="ja-JP"/>
    </w:rPr>
  </w:style>
  <w:style w:type="paragraph" w:styleId="BalloonText">
    <w:name w:val="Balloon Text"/>
    <w:basedOn w:val="Normal"/>
    <w:link w:val="BalloonTextChar"/>
    <w:uiPriority w:val="99"/>
    <w:semiHidden/>
    <w:unhideWhenUsed/>
    <w:rsid w:val="00375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407"/>
    <w:rPr>
      <w:rFonts w:ascii="Tahoma" w:hAnsi="Tahoma" w:cs="Tahoma"/>
      <w:sz w:val="16"/>
      <w:szCs w:val="16"/>
    </w:rPr>
  </w:style>
  <w:style w:type="paragraph" w:styleId="TOC1">
    <w:name w:val="toc 1"/>
    <w:basedOn w:val="Normal"/>
    <w:next w:val="Normal"/>
    <w:autoRedefine/>
    <w:uiPriority w:val="39"/>
    <w:unhideWhenUsed/>
    <w:rsid w:val="00375407"/>
    <w:pPr>
      <w:spacing w:after="100"/>
    </w:pPr>
  </w:style>
  <w:style w:type="character" w:styleId="Hyperlink">
    <w:name w:val="Hyperlink"/>
    <w:basedOn w:val="DefaultParagraphFont"/>
    <w:uiPriority w:val="99"/>
    <w:unhideWhenUsed/>
    <w:rsid w:val="00375407"/>
    <w:rPr>
      <w:color w:val="0000FF" w:themeColor="hyperlink"/>
      <w:u w:val="single"/>
    </w:rPr>
  </w:style>
  <w:style w:type="character" w:styleId="IntenseEmphasis">
    <w:name w:val="Intense Emphasis"/>
    <w:basedOn w:val="DefaultParagraphFont"/>
    <w:uiPriority w:val="21"/>
    <w:qFormat/>
    <w:rsid w:val="00AF0845"/>
    <w:rPr>
      <w:b/>
      <w:bCs/>
      <w:i/>
      <w:iCs/>
      <w:color w:val="4F81BD" w:themeColor="accent1"/>
    </w:rPr>
  </w:style>
  <w:style w:type="paragraph" w:styleId="Header">
    <w:name w:val="header"/>
    <w:basedOn w:val="Normal"/>
    <w:link w:val="HeaderChar"/>
    <w:unhideWhenUsed/>
    <w:rsid w:val="00B02444"/>
    <w:pPr>
      <w:tabs>
        <w:tab w:val="center" w:pos="4680"/>
        <w:tab w:val="right" w:pos="9360"/>
      </w:tabs>
      <w:spacing w:after="0" w:line="240" w:lineRule="auto"/>
    </w:pPr>
  </w:style>
  <w:style w:type="character" w:customStyle="1" w:styleId="HeaderChar">
    <w:name w:val="Header Char"/>
    <w:basedOn w:val="DefaultParagraphFont"/>
    <w:link w:val="Header"/>
    <w:rsid w:val="00B02444"/>
  </w:style>
  <w:style w:type="paragraph" w:styleId="Footer">
    <w:name w:val="footer"/>
    <w:basedOn w:val="Normal"/>
    <w:link w:val="FooterChar"/>
    <w:uiPriority w:val="99"/>
    <w:unhideWhenUsed/>
    <w:rsid w:val="00B02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444"/>
  </w:style>
  <w:style w:type="character" w:styleId="PlaceholderText">
    <w:name w:val="Placeholder Text"/>
    <w:basedOn w:val="DefaultParagraphFont"/>
    <w:uiPriority w:val="99"/>
    <w:semiHidden/>
    <w:rsid w:val="00B02444"/>
    <w:rPr>
      <w:color w:val="808080"/>
    </w:rPr>
  </w:style>
  <w:style w:type="paragraph" w:styleId="BodyText">
    <w:name w:val="Body Text"/>
    <w:aliases w:val="body text Char,LTG Copy Char,body text Char Char,body text Char Char Char Char Char,body text Char Char Char Char Char Char Char Char,body text Char Char Char Char"/>
    <w:basedOn w:val="Normal"/>
    <w:link w:val="BodyTextChar1"/>
    <w:rsid w:val="001914AD"/>
    <w:pPr>
      <w:spacing w:before="120" w:after="120" w:line="240" w:lineRule="auto"/>
      <w:ind w:left="2520"/>
    </w:pPr>
    <w:rPr>
      <w:rFonts w:ascii="Book Antiqua" w:eastAsia="Times New Roman" w:hAnsi="Book Antiqua" w:cs="Times New Roman"/>
      <w:sz w:val="20"/>
      <w:szCs w:val="20"/>
    </w:rPr>
  </w:style>
  <w:style w:type="character" w:customStyle="1" w:styleId="BodyTextChar">
    <w:name w:val="Body Text Char"/>
    <w:basedOn w:val="DefaultParagraphFont"/>
    <w:uiPriority w:val="99"/>
    <w:semiHidden/>
    <w:rsid w:val="001914AD"/>
  </w:style>
  <w:style w:type="character" w:customStyle="1" w:styleId="HighlightedVariable">
    <w:name w:val="Highlighted Variable"/>
    <w:rsid w:val="001914AD"/>
    <w:rPr>
      <w:rFonts w:ascii="Book Antiqua" w:hAnsi="Book Antiqua"/>
      <w:color w:val="0000FF"/>
    </w:rPr>
  </w:style>
  <w:style w:type="character" w:customStyle="1" w:styleId="BodyTextChar1">
    <w:name w:val="Body Text Char1"/>
    <w:aliases w:val="body text Char Char1,LTG Copy Char Char,body text Char Char Char,body text Char Char Char Char Char Char,body text Char Char Char Char Char Char Char Char Char,body text Char Char Char Char Char1"/>
    <w:link w:val="BodyText"/>
    <w:rsid w:val="001914AD"/>
    <w:rPr>
      <w:rFonts w:ascii="Book Antiqua" w:eastAsia="Times New Roman" w:hAnsi="Book Antiqua" w:cs="Times New Roman"/>
      <w:sz w:val="20"/>
      <w:szCs w:val="20"/>
    </w:rPr>
  </w:style>
  <w:style w:type="table" w:styleId="LightShading">
    <w:name w:val="Light Shading"/>
    <w:basedOn w:val="TableNormal"/>
    <w:uiPriority w:val="60"/>
    <w:rsid w:val="00836C2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74056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2014-04-28T00:00:00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7D8CE0-24AB-43B5-8775-8DAB46EC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Functional Specification - &lt;Report Name&gt;</vt:lpstr>
    </vt:vector>
  </TitlesOfParts>
  <Company>New Era Cap Company, Inc.</Company>
  <LinksUpToDate>false</LinksUpToDate>
  <CharactersWithSpaces>3776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Functional Specification - &lt;Report Name&gt;</dc:title>
  <dc:creator>Mark Grzechowiak</dc:creator>
  <cp:lastModifiedBy>dhananjaya</cp:lastModifiedBy>
  <cp:revision>2</cp:revision>
  <dcterms:created xsi:type="dcterms:W3CDTF">2015-01-29T08:52:00Z</dcterms:created>
  <dcterms:modified xsi:type="dcterms:W3CDTF">2015-01-29T08:52:00Z</dcterms:modified>
</cp:coreProperties>
</file>